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6DE40628" w:rsidR="00E66558" w:rsidRPr="00951ECF" w:rsidRDefault="00951ECF" w:rsidP="00951ECF">
      <w:pPr>
        <w:pStyle w:val="Heading1"/>
        <w:spacing w:after="0"/>
        <w:rPr>
          <w:rFonts w:ascii="Century Gothic" w:hAnsi="Century Gothic"/>
          <w:sz w:val="28"/>
          <w:szCs w:val="28"/>
        </w:rPr>
      </w:pPr>
      <w:bookmarkStart w:id="0" w:name="_Toc400361362"/>
      <w:bookmarkStart w:id="1" w:name="_Toc443397153"/>
      <w:bookmarkStart w:id="2" w:name="_Toc357771638"/>
      <w:bookmarkStart w:id="3" w:name="_Toc346793416"/>
      <w:bookmarkStart w:id="4" w:name="_Toc328122777"/>
      <w:r w:rsidRPr="00951ECF">
        <w:rPr>
          <w:rFonts w:ascii="Century Gothic" w:hAnsi="Century Gothic"/>
          <w:sz w:val="28"/>
          <w:szCs w:val="28"/>
        </w:rPr>
        <w:t xml:space="preserve">Essa Primary </w:t>
      </w:r>
      <w:r w:rsidR="009D71E8" w:rsidRPr="00951ECF">
        <w:rPr>
          <w:rFonts w:ascii="Century Gothic" w:hAnsi="Century Gothic"/>
          <w:sz w:val="28"/>
          <w:szCs w:val="28"/>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42C1C691" w14:textId="77777777" w:rsidR="00951ECF" w:rsidRDefault="00951ECF" w:rsidP="00951ECF">
      <w:pPr>
        <w:pStyle w:val="Heading2"/>
        <w:spacing w:before="0" w:after="0"/>
        <w:rPr>
          <w:rFonts w:ascii="Century Gothic" w:hAnsi="Century Gothic"/>
          <w:b w:val="0"/>
          <w:bCs/>
          <w:color w:val="auto"/>
          <w:sz w:val="24"/>
          <w:szCs w:val="24"/>
        </w:rPr>
      </w:pPr>
    </w:p>
    <w:p w14:paraId="2A7D54B2" w14:textId="6F12E400" w:rsidR="00E66558" w:rsidRPr="000C6D88" w:rsidRDefault="009D71E8" w:rsidP="00951ECF">
      <w:pPr>
        <w:pStyle w:val="Heading2"/>
        <w:spacing w:before="0" w:after="0"/>
        <w:rPr>
          <w:rFonts w:ascii="Century Gothic" w:hAnsi="Century Gothic"/>
          <w:b w:val="0"/>
          <w:bCs/>
          <w:color w:val="auto"/>
          <w:sz w:val="22"/>
          <w:szCs w:val="22"/>
        </w:rPr>
      </w:pPr>
      <w:r w:rsidRPr="000C6D88">
        <w:rPr>
          <w:rFonts w:ascii="Century Gothic" w:hAnsi="Century Gothic"/>
          <w:b w:val="0"/>
          <w:bCs/>
          <w:color w:val="auto"/>
          <w:sz w:val="22"/>
          <w:szCs w:val="22"/>
        </w:rPr>
        <w:t xml:space="preserve">This statement details our school’s use of pupil premium (and recovery premium for the 2021 to 2022 academic year) funding to help improve the attainment of our disadvantaged pupils. </w:t>
      </w:r>
    </w:p>
    <w:p w14:paraId="2682480D" w14:textId="77777777" w:rsidR="00951ECF" w:rsidRPr="000C6D88" w:rsidRDefault="00951ECF" w:rsidP="00951ECF">
      <w:pPr>
        <w:pStyle w:val="Heading2"/>
        <w:spacing w:before="0" w:after="0"/>
        <w:rPr>
          <w:rFonts w:ascii="Century Gothic" w:hAnsi="Century Gothic"/>
          <w:b w:val="0"/>
          <w:bCs/>
          <w:color w:val="auto"/>
          <w:sz w:val="22"/>
          <w:szCs w:val="22"/>
        </w:rPr>
      </w:pPr>
    </w:p>
    <w:p w14:paraId="4A6E2579" w14:textId="2C4511CD" w:rsidR="00951ECF" w:rsidRPr="001B4E59" w:rsidRDefault="009D71E8" w:rsidP="00951ECF">
      <w:pPr>
        <w:pStyle w:val="Heading2"/>
        <w:spacing w:before="0" w:after="0"/>
        <w:rPr>
          <w:rFonts w:ascii="Century Gothic" w:hAnsi="Century Gothic"/>
          <w:b w:val="0"/>
          <w:bCs/>
          <w:color w:val="auto"/>
          <w:sz w:val="22"/>
          <w:szCs w:val="22"/>
        </w:rPr>
      </w:pPr>
      <w:r w:rsidRPr="000C6D88">
        <w:rPr>
          <w:rFonts w:ascii="Century Gothic" w:hAnsi="Century Gothic"/>
          <w:b w:val="0"/>
          <w:bCs/>
          <w:color w:val="auto"/>
          <w:sz w:val="22"/>
          <w:szCs w:val="22"/>
        </w:rPr>
        <w:t xml:space="preserve">It outlines our pupil premium strategy, how we intend to spend the funding in this academic year and the effect that last year’s spending of pupil premium had within our school. </w:t>
      </w:r>
    </w:p>
    <w:p w14:paraId="2A7D54B4" w14:textId="1EEB782D" w:rsidR="00E66558" w:rsidRPr="00951ECF" w:rsidRDefault="009D71E8" w:rsidP="00951ECF">
      <w:pPr>
        <w:pStyle w:val="Heading2"/>
        <w:spacing w:before="0" w:after="0"/>
        <w:rPr>
          <w:rFonts w:ascii="Century Gothic" w:hAnsi="Century Gothic"/>
          <w:sz w:val="28"/>
          <w:szCs w:val="28"/>
        </w:rPr>
      </w:pPr>
      <w:r w:rsidRPr="00951ECF">
        <w:rPr>
          <w:rFonts w:ascii="Century Gothic" w:hAnsi="Century Gothic"/>
          <w:sz w:val="28"/>
          <w:szCs w:val="28"/>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951ECF"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951ECF" w:rsidRDefault="009D71E8" w:rsidP="00951ECF">
            <w:pPr>
              <w:pStyle w:val="TableHeader"/>
              <w:spacing w:before="0" w:after="0"/>
              <w:jc w:val="left"/>
              <w:rPr>
                <w:rFonts w:ascii="Century Gothic" w:hAnsi="Century Gothic"/>
              </w:rPr>
            </w:pPr>
            <w:r w:rsidRPr="00951ECF">
              <w:rPr>
                <w:rFonts w:ascii="Century Gothic" w:hAnsi="Century Gothic"/>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951ECF" w:rsidRDefault="009D71E8" w:rsidP="00951ECF">
            <w:pPr>
              <w:pStyle w:val="TableHeader"/>
              <w:spacing w:before="0" w:after="0"/>
              <w:jc w:val="left"/>
              <w:rPr>
                <w:rFonts w:ascii="Century Gothic" w:hAnsi="Century Gothic"/>
              </w:rPr>
            </w:pPr>
            <w:r w:rsidRPr="00951ECF">
              <w:rPr>
                <w:rFonts w:ascii="Century Gothic" w:hAnsi="Century Gothic"/>
              </w:rPr>
              <w:t>Data</w:t>
            </w:r>
          </w:p>
        </w:tc>
      </w:tr>
      <w:tr w:rsidR="00E66558" w:rsidRPr="00951ECF"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951ECF" w:rsidRDefault="009D71E8" w:rsidP="00951ECF">
            <w:pPr>
              <w:pStyle w:val="TableRow"/>
              <w:spacing w:before="0" w:after="0"/>
              <w:rPr>
                <w:rFonts w:ascii="Century Gothic" w:hAnsi="Century Gothic"/>
              </w:rPr>
            </w:pPr>
            <w:r w:rsidRPr="00951ECF">
              <w:rPr>
                <w:rFonts w:ascii="Century Gothic" w:hAnsi="Century Gothic"/>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9E5DBDC" w:rsidR="00E66558" w:rsidRPr="00951ECF" w:rsidRDefault="00C32C67" w:rsidP="00951ECF">
            <w:pPr>
              <w:pStyle w:val="TableRow"/>
              <w:spacing w:before="0" w:after="0"/>
              <w:rPr>
                <w:rFonts w:ascii="Century Gothic" w:hAnsi="Century Gothic"/>
              </w:rPr>
            </w:pPr>
            <w:r w:rsidRPr="00951ECF">
              <w:rPr>
                <w:rFonts w:ascii="Century Gothic" w:hAnsi="Century Gothic"/>
              </w:rPr>
              <w:t xml:space="preserve">Essa Primary </w:t>
            </w:r>
            <w:r w:rsidR="00951ECF">
              <w:rPr>
                <w:rFonts w:ascii="Century Gothic" w:hAnsi="Century Gothic"/>
              </w:rPr>
              <w:t>School</w:t>
            </w:r>
          </w:p>
        </w:tc>
      </w:tr>
      <w:tr w:rsidR="00E66558" w:rsidRPr="00951ECF"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951ECF" w:rsidRDefault="009D71E8" w:rsidP="00951ECF">
            <w:pPr>
              <w:pStyle w:val="TableRow"/>
              <w:spacing w:before="0" w:after="0"/>
              <w:rPr>
                <w:rFonts w:ascii="Century Gothic" w:hAnsi="Century Gothic"/>
              </w:rPr>
            </w:pPr>
            <w:r w:rsidRPr="00951ECF">
              <w:rPr>
                <w:rFonts w:ascii="Century Gothic" w:hAnsi="Century Gothic"/>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CBD50CA" w:rsidR="00E66558" w:rsidRPr="00951ECF" w:rsidRDefault="00C32C67" w:rsidP="00951ECF">
            <w:pPr>
              <w:pStyle w:val="TableRow"/>
              <w:spacing w:before="0" w:after="0"/>
              <w:rPr>
                <w:rFonts w:ascii="Century Gothic" w:hAnsi="Century Gothic"/>
              </w:rPr>
            </w:pPr>
            <w:r w:rsidRPr="00951ECF">
              <w:rPr>
                <w:rFonts w:ascii="Century Gothic" w:hAnsi="Century Gothic"/>
              </w:rPr>
              <w:t>397</w:t>
            </w:r>
          </w:p>
        </w:tc>
      </w:tr>
      <w:tr w:rsidR="00E66558" w:rsidRPr="00951ECF"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951ECF" w:rsidRDefault="009D71E8" w:rsidP="00951ECF">
            <w:pPr>
              <w:pStyle w:val="TableRow"/>
              <w:spacing w:before="0" w:after="0"/>
              <w:rPr>
                <w:rFonts w:ascii="Century Gothic" w:hAnsi="Century Gothic"/>
              </w:rPr>
            </w:pPr>
            <w:r w:rsidRPr="00951ECF">
              <w:rPr>
                <w:rFonts w:ascii="Century Gothic" w:hAnsi="Century Gothic"/>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3CBA9ED" w:rsidR="00E66558" w:rsidRPr="00951ECF" w:rsidRDefault="001C54D9" w:rsidP="00951ECF">
            <w:pPr>
              <w:pStyle w:val="TableRow"/>
              <w:spacing w:before="0" w:after="0"/>
              <w:rPr>
                <w:rFonts w:ascii="Century Gothic" w:hAnsi="Century Gothic"/>
              </w:rPr>
            </w:pPr>
            <w:r w:rsidRPr="00951ECF">
              <w:rPr>
                <w:rFonts w:ascii="Century Gothic" w:hAnsi="Century Gothic"/>
              </w:rPr>
              <w:t>35%</w:t>
            </w:r>
          </w:p>
        </w:tc>
      </w:tr>
      <w:tr w:rsidR="00E66558" w:rsidRPr="00951ECF"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42305BBE" w:rsidR="00E66558" w:rsidRPr="00951ECF" w:rsidRDefault="009D71E8" w:rsidP="00951ECF">
            <w:pPr>
              <w:pStyle w:val="TableRow"/>
              <w:spacing w:before="0" w:after="0"/>
              <w:rPr>
                <w:rFonts w:ascii="Century Gothic" w:hAnsi="Century Gothic"/>
              </w:rPr>
            </w:pPr>
            <w:r w:rsidRPr="00951ECF">
              <w:rPr>
                <w:rFonts w:ascii="Century Gothic" w:hAnsi="Century Gothic"/>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20E6" w14:textId="77777777" w:rsidR="00E66558" w:rsidRPr="00951ECF" w:rsidRDefault="001C54D9" w:rsidP="00951ECF">
            <w:pPr>
              <w:pStyle w:val="TableRow"/>
              <w:spacing w:before="0" w:after="0"/>
              <w:rPr>
                <w:rFonts w:ascii="Century Gothic" w:hAnsi="Century Gothic"/>
              </w:rPr>
            </w:pPr>
            <w:r w:rsidRPr="00951ECF">
              <w:rPr>
                <w:rFonts w:ascii="Century Gothic" w:hAnsi="Century Gothic"/>
              </w:rPr>
              <w:t>2021/2022</w:t>
            </w:r>
          </w:p>
          <w:p w14:paraId="7011AB08" w14:textId="77777777" w:rsidR="00807315" w:rsidRDefault="001C54D9" w:rsidP="00951ECF">
            <w:pPr>
              <w:pStyle w:val="TableRow"/>
              <w:spacing w:before="0" w:after="0"/>
              <w:rPr>
                <w:rFonts w:ascii="Century Gothic" w:hAnsi="Century Gothic"/>
              </w:rPr>
            </w:pPr>
            <w:r w:rsidRPr="00951ECF">
              <w:rPr>
                <w:rFonts w:ascii="Century Gothic" w:hAnsi="Century Gothic"/>
              </w:rPr>
              <w:t>2022/2023</w:t>
            </w:r>
            <w:r w:rsidR="00807315">
              <w:rPr>
                <w:rFonts w:ascii="Century Gothic" w:hAnsi="Century Gothic"/>
              </w:rPr>
              <w:t xml:space="preserve"> </w:t>
            </w:r>
          </w:p>
          <w:p w14:paraId="0E34BEE3" w14:textId="195F2FC4" w:rsidR="001C54D9" w:rsidRPr="00E9218D" w:rsidRDefault="00807315" w:rsidP="00951ECF">
            <w:pPr>
              <w:pStyle w:val="TableRow"/>
              <w:spacing w:before="0" w:after="0"/>
              <w:rPr>
                <w:rFonts w:ascii="Century Gothic" w:hAnsi="Century Gothic"/>
                <w:color w:val="4F81BD" w:themeColor="accent1"/>
                <w:sz w:val="14"/>
                <w:szCs w:val="14"/>
              </w:rPr>
            </w:pPr>
            <w:r w:rsidRPr="00E9218D">
              <w:rPr>
                <w:rFonts w:ascii="Century Gothic" w:hAnsi="Century Gothic"/>
                <w:color w:val="4F81BD" w:themeColor="accent1"/>
                <w:sz w:val="14"/>
                <w:szCs w:val="14"/>
              </w:rPr>
              <w:t>(Additions to 2021</w:t>
            </w:r>
            <w:r w:rsidR="00E9218D" w:rsidRPr="00E9218D">
              <w:rPr>
                <w:rFonts w:ascii="Century Gothic" w:hAnsi="Century Gothic"/>
                <w:color w:val="4F81BD" w:themeColor="accent1"/>
                <w:sz w:val="14"/>
                <w:szCs w:val="14"/>
              </w:rPr>
              <w:t>/2022</w:t>
            </w:r>
            <w:r w:rsidRPr="00E9218D">
              <w:rPr>
                <w:rFonts w:ascii="Century Gothic" w:hAnsi="Century Gothic"/>
                <w:color w:val="4F81BD" w:themeColor="accent1"/>
                <w:sz w:val="14"/>
                <w:szCs w:val="14"/>
              </w:rPr>
              <w:t xml:space="preserve"> in Blue)</w:t>
            </w:r>
          </w:p>
          <w:p w14:paraId="2C36CC5A" w14:textId="77777777" w:rsidR="001C54D9" w:rsidRDefault="001C54D9" w:rsidP="00951ECF">
            <w:pPr>
              <w:pStyle w:val="TableRow"/>
              <w:spacing w:before="0" w:after="0"/>
              <w:rPr>
                <w:rFonts w:ascii="Century Gothic" w:hAnsi="Century Gothic"/>
              </w:rPr>
            </w:pPr>
            <w:r w:rsidRPr="00951ECF">
              <w:rPr>
                <w:rFonts w:ascii="Century Gothic" w:hAnsi="Century Gothic"/>
              </w:rPr>
              <w:t>2023/2024</w:t>
            </w:r>
          </w:p>
          <w:p w14:paraId="2A7D54C2" w14:textId="0BF6967A" w:rsidR="00E9218D" w:rsidRPr="00E9218D" w:rsidRDefault="00E9218D" w:rsidP="00E9218D">
            <w:pPr>
              <w:pStyle w:val="TableRow"/>
              <w:spacing w:before="0" w:after="0"/>
              <w:rPr>
                <w:rFonts w:ascii="Century Gothic" w:hAnsi="Century Gothic"/>
                <w:color w:val="76923C" w:themeColor="accent3" w:themeShade="BF"/>
                <w:sz w:val="14"/>
                <w:szCs w:val="14"/>
              </w:rPr>
            </w:pPr>
            <w:r w:rsidRPr="00E9218D">
              <w:rPr>
                <w:rFonts w:ascii="Century Gothic" w:hAnsi="Century Gothic"/>
                <w:color w:val="76923C" w:themeColor="accent3" w:themeShade="BF"/>
                <w:sz w:val="14"/>
                <w:szCs w:val="14"/>
              </w:rPr>
              <w:t>(Additions to 2021/2022 in Green)</w:t>
            </w:r>
          </w:p>
        </w:tc>
      </w:tr>
      <w:tr w:rsidR="00E66558" w:rsidRPr="00951ECF"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951ECF" w:rsidRDefault="009D71E8" w:rsidP="00951ECF">
            <w:pPr>
              <w:pStyle w:val="TableRow"/>
              <w:spacing w:before="0" w:after="0"/>
              <w:rPr>
                <w:rFonts w:ascii="Century Gothic" w:hAnsi="Century Gothic"/>
              </w:rPr>
            </w:pPr>
            <w:r w:rsidRPr="00951ECF">
              <w:rPr>
                <w:rFonts w:ascii="Century Gothic" w:hAnsi="Century Gothic"/>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1BEC6E7" w:rsidR="00E66558" w:rsidRPr="00951ECF" w:rsidRDefault="001C54D9" w:rsidP="00951ECF">
            <w:pPr>
              <w:pStyle w:val="TableRow"/>
              <w:spacing w:before="0" w:after="0"/>
              <w:rPr>
                <w:rFonts w:ascii="Century Gothic" w:hAnsi="Century Gothic"/>
              </w:rPr>
            </w:pPr>
            <w:r w:rsidRPr="00951ECF">
              <w:rPr>
                <w:rFonts w:ascii="Century Gothic" w:hAnsi="Century Gothic"/>
              </w:rPr>
              <w:t>September 2021</w:t>
            </w:r>
          </w:p>
        </w:tc>
      </w:tr>
      <w:tr w:rsidR="00E66558" w:rsidRPr="00951ECF"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951ECF" w:rsidRDefault="009D71E8" w:rsidP="00951ECF">
            <w:pPr>
              <w:pStyle w:val="TableRow"/>
              <w:spacing w:before="0" w:after="0"/>
              <w:rPr>
                <w:rFonts w:ascii="Century Gothic" w:hAnsi="Century Gothic"/>
              </w:rPr>
            </w:pPr>
            <w:r w:rsidRPr="00951ECF">
              <w:rPr>
                <w:rFonts w:ascii="Century Gothic" w:hAnsi="Century Gothic"/>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D47826A" w:rsidR="00E66558" w:rsidRPr="00951ECF" w:rsidRDefault="001C54D9" w:rsidP="00951ECF">
            <w:pPr>
              <w:pStyle w:val="TableRow"/>
              <w:spacing w:before="0" w:after="0"/>
              <w:rPr>
                <w:rFonts w:ascii="Century Gothic" w:hAnsi="Century Gothic"/>
              </w:rPr>
            </w:pPr>
            <w:r w:rsidRPr="00951ECF">
              <w:rPr>
                <w:rFonts w:ascii="Century Gothic" w:hAnsi="Century Gothic"/>
              </w:rPr>
              <w:t>September 2022</w:t>
            </w:r>
          </w:p>
        </w:tc>
      </w:tr>
      <w:tr w:rsidR="00E66558" w:rsidRPr="00951ECF"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951ECF" w:rsidRDefault="009D71E8" w:rsidP="00951ECF">
            <w:pPr>
              <w:pStyle w:val="TableRow"/>
              <w:spacing w:before="0" w:after="0"/>
              <w:rPr>
                <w:rFonts w:ascii="Century Gothic" w:hAnsi="Century Gothic"/>
              </w:rPr>
            </w:pPr>
            <w:r w:rsidRPr="00951ECF">
              <w:rPr>
                <w:rFonts w:ascii="Century Gothic" w:hAnsi="Century Gothic"/>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E4F758D" w:rsidR="00E66558" w:rsidRPr="00951ECF" w:rsidRDefault="00951ECF" w:rsidP="00951ECF">
            <w:pPr>
              <w:pStyle w:val="TableRow"/>
              <w:spacing w:before="0" w:after="0"/>
              <w:rPr>
                <w:rFonts w:ascii="Century Gothic" w:hAnsi="Century Gothic"/>
              </w:rPr>
            </w:pPr>
            <w:r>
              <w:rPr>
                <w:rFonts w:ascii="Century Gothic" w:hAnsi="Century Gothic"/>
              </w:rPr>
              <w:t>Joanna Atherton - Principal</w:t>
            </w:r>
          </w:p>
        </w:tc>
      </w:tr>
      <w:tr w:rsidR="00E66558" w:rsidRPr="00951ECF"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951ECF" w:rsidRDefault="009D71E8" w:rsidP="00951ECF">
            <w:pPr>
              <w:pStyle w:val="TableRow"/>
              <w:spacing w:before="0" w:after="0"/>
              <w:rPr>
                <w:rFonts w:ascii="Century Gothic" w:hAnsi="Century Gothic"/>
              </w:rPr>
            </w:pPr>
            <w:r w:rsidRPr="00951ECF">
              <w:rPr>
                <w:rFonts w:ascii="Century Gothic" w:hAnsi="Century Gothic"/>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2EAF723D" w:rsidR="00E66558" w:rsidRPr="00951ECF" w:rsidRDefault="00C32C67" w:rsidP="00951ECF">
            <w:pPr>
              <w:pStyle w:val="TableRow"/>
              <w:spacing w:before="0" w:after="0"/>
              <w:rPr>
                <w:rFonts w:ascii="Century Gothic" w:hAnsi="Century Gothic"/>
              </w:rPr>
            </w:pPr>
            <w:r w:rsidRPr="00951ECF">
              <w:rPr>
                <w:rFonts w:ascii="Century Gothic" w:hAnsi="Century Gothic"/>
              </w:rPr>
              <w:t>J</w:t>
            </w:r>
            <w:r w:rsidR="00951ECF">
              <w:rPr>
                <w:rFonts w:ascii="Century Gothic" w:hAnsi="Century Gothic"/>
              </w:rPr>
              <w:t>onathan</w:t>
            </w:r>
            <w:r w:rsidRPr="00951ECF">
              <w:rPr>
                <w:rFonts w:ascii="Century Gothic" w:hAnsi="Century Gothic"/>
              </w:rPr>
              <w:t xml:space="preserve"> Woodburn </w:t>
            </w:r>
            <w:r w:rsidR="00951ECF">
              <w:rPr>
                <w:rFonts w:ascii="Century Gothic" w:hAnsi="Century Gothic"/>
              </w:rPr>
              <w:t>– Assistant Principal</w:t>
            </w:r>
          </w:p>
        </w:tc>
      </w:tr>
      <w:tr w:rsidR="00E66558" w:rsidRPr="00951ECF"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951ECF" w:rsidRDefault="009D71E8" w:rsidP="00951ECF">
            <w:pPr>
              <w:pStyle w:val="TableRow"/>
              <w:spacing w:before="0" w:after="0"/>
              <w:rPr>
                <w:rFonts w:ascii="Century Gothic" w:hAnsi="Century Gothic"/>
              </w:rPr>
            </w:pPr>
            <w:r w:rsidRPr="00951ECF">
              <w:rPr>
                <w:rFonts w:ascii="Century Gothic" w:hAnsi="Century Gothic"/>
              </w:rPr>
              <w:t xml:space="preserve">Governor </w:t>
            </w:r>
            <w:r w:rsidRPr="00951ECF">
              <w:rPr>
                <w:rFonts w:ascii="Century Gothic" w:hAnsi="Century Gothic"/>
                <w:szCs w:val="22"/>
              </w:rPr>
              <w:t xml:space="preserve">/ Trustee </w:t>
            </w:r>
            <w:r w:rsidRPr="00951ECF">
              <w:rPr>
                <w:rFonts w:ascii="Century Gothic" w:hAnsi="Century Gothic"/>
              </w:rP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D9E6139" w:rsidR="00E66558" w:rsidRPr="00951ECF" w:rsidRDefault="00951ECF" w:rsidP="00951ECF">
            <w:pPr>
              <w:pStyle w:val="TableRow"/>
              <w:spacing w:before="0" w:after="0"/>
              <w:rPr>
                <w:rFonts w:ascii="Century Gothic" w:hAnsi="Century Gothic"/>
              </w:rPr>
            </w:pPr>
            <w:r>
              <w:rPr>
                <w:rFonts w:ascii="Century Gothic" w:hAnsi="Century Gothic"/>
              </w:rPr>
              <w:t>Nigel Whittle – Chair of Governors</w:t>
            </w:r>
          </w:p>
        </w:tc>
      </w:tr>
    </w:tbl>
    <w:bookmarkEnd w:id="2"/>
    <w:bookmarkEnd w:id="3"/>
    <w:bookmarkEnd w:id="4"/>
    <w:p w14:paraId="2A7D54D3" w14:textId="2D28F8E7" w:rsidR="00E66558" w:rsidRPr="00951ECF" w:rsidRDefault="009D71E8" w:rsidP="00951ECF">
      <w:pPr>
        <w:spacing w:after="0" w:line="240" w:lineRule="auto"/>
        <w:rPr>
          <w:rFonts w:ascii="Century Gothic" w:hAnsi="Century Gothic"/>
          <w:b/>
          <w:color w:val="104F75"/>
          <w:sz w:val="32"/>
          <w:szCs w:val="32"/>
        </w:rPr>
      </w:pPr>
      <w:r w:rsidRPr="00951ECF">
        <w:rPr>
          <w:rFonts w:ascii="Century Gothic" w:hAnsi="Century Gothic"/>
          <w:b/>
          <w:color w:val="104F75"/>
          <w:sz w:val="32"/>
          <w:szCs w:val="32"/>
        </w:rPr>
        <w:t>Funding overview</w:t>
      </w:r>
      <w:r w:rsidR="00961DB7">
        <w:rPr>
          <w:rFonts w:ascii="Century Gothic" w:hAnsi="Century Gothic"/>
          <w:b/>
          <w:color w:val="104F75"/>
          <w:sz w:val="32"/>
          <w:szCs w:val="32"/>
        </w:rPr>
        <w:t xml:space="preserve"> 2021-2022</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951ECF"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951ECF" w:rsidRDefault="009D71E8" w:rsidP="00951ECF">
            <w:pPr>
              <w:pStyle w:val="TableRow"/>
              <w:spacing w:before="0" w:after="0"/>
              <w:rPr>
                <w:rFonts w:ascii="Century Gothic" w:hAnsi="Century Gothic"/>
              </w:rPr>
            </w:pPr>
            <w:r w:rsidRPr="00951ECF">
              <w:rPr>
                <w:rFonts w:ascii="Century Gothic" w:hAnsi="Century Gothic"/>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951ECF" w:rsidRDefault="009D71E8" w:rsidP="00951ECF">
            <w:pPr>
              <w:pStyle w:val="TableRow"/>
              <w:spacing w:before="0" w:after="0"/>
              <w:rPr>
                <w:rFonts w:ascii="Century Gothic" w:hAnsi="Century Gothic"/>
              </w:rPr>
            </w:pPr>
            <w:r w:rsidRPr="00951ECF">
              <w:rPr>
                <w:rFonts w:ascii="Century Gothic" w:hAnsi="Century Gothic"/>
                <w:b/>
              </w:rPr>
              <w:t>Amount</w:t>
            </w:r>
          </w:p>
        </w:tc>
      </w:tr>
      <w:tr w:rsidR="00E66558" w:rsidRPr="00951ECF"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951ECF" w:rsidRDefault="009D71E8" w:rsidP="00951ECF">
            <w:pPr>
              <w:pStyle w:val="TableRow"/>
              <w:spacing w:before="0" w:after="0"/>
              <w:rPr>
                <w:rFonts w:ascii="Century Gothic" w:hAnsi="Century Gothic"/>
              </w:rPr>
            </w:pPr>
            <w:r w:rsidRPr="00951ECF">
              <w:rPr>
                <w:rFonts w:ascii="Century Gothic" w:hAnsi="Century Gothic"/>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2E0FA7EB" w:rsidR="00E66558" w:rsidRPr="00951ECF" w:rsidRDefault="009A4ECF" w:rsidP="00951ECF">
            <w:pPr>
              <w:pStyle w:val="TableRow"/>
              <w:spacing w:before="0" w:after="0"/>
              <w:rPr>
                <w:rFonts w:ascii="Century Gothic" w:hAnsi="Century Gothic"/>
              </w:rPr>
            </w:pPr>
            <w:r w:rsidRPr="00951ECF">
              <w:rPr>
                <w:rFonts w:ascii="Century Gothic" w:hAnsi="Century Gothic"/>
              </w:rPr>
              <w:t>£197,370</w:t>
            </w:r>
          </w:p>
        </w:tc>
      </w:tr>
      <w:tr w:rsidR="00E66558" w:rsidRPr="00951ECF"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02456026" w:rsidR="00E66558" w:rsidRPr="00951ECF" w:rsidRDefault="00DC16EB" w:rsidP="00951ECF">
            <w:pPr>
              <w:pStyle w:val="TableRow"/>
              <w:spacing w:before="0" w:after="0"/>
              <w:rPr>
                <w:rFonts w:ascii="Century Gothic" w:hAnsi="Century Gothic"/>
              </w:rPr>
            </w:pPr>
            <w:r>
              <w:rPr>
                <w:rFonts w:ascii="Century Gothic" w:hAnsi="Century Gothic"/>
              </w:rPr>
              <w:t xml:space="preserve">School Led National Tutoring Programme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CB8AD6E" w:rsidR="00E66558" w:rsidRPr="00951ECF" w:rsidRDefault="009D71E8" w:rsidP="00951ECF">
            <w:pPr>
              <w:pStyle w:val="TableRow"/>
              <w:spacing w:before="0" w:after="0"/>
              <w:rPr>
                <w:rFonts w:ascii="Century Gothic" w:hAnsi="Century Gothic"/>
              </w:rPr>
            </w:pPr>
            <w:r w:rsidRPr="00951ECF">
              <w:rPr>
                <w:rFonts w:ascii="Century Gothic" w:hAnsi="Century Gothic"/>
              </w:rPr>
              <w:t>£</w:t>
            </w:r>
            <w:r w:rsidR="00D010AB">
              <w:rPr>
                <w:rFonts w:ascii="Century Gothic" w:hAnsi="Century Gothic"/>
              </w:rPr>
              <w:t>16,200</w:t>
            </w:r>
          </w:p>
        </w:tc>
      </w:tr>
      <w:tr w:rsidR="00E66558" w:rsidRPr="00951ECF"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0D0B02" w:rsidR="00E66558" w:rsidRPr="00951ECF" w:rsidRDefault="009D71E8" w:rsidP="00951ECF">
            <w:pPr>
              <w:pStyle w:val="TableRow"/>
              <w:spacing w:before="0" w:after="0"/>
              <w:rPr>
                <w:rFonts w:ascii="Century Gothic" w:hAnsi="Century Gothic"/>
              </w:rPr>
            </w:pPr>
            <w:r w:rsidRPr="00951ECF">
              <w:rPr>
                <w:rFonts w:ascii="Century Gothic" w:hAnsi="Century Gothic"/>
              </w:rPr>
              <w:t xml:space="preserve">Pupil premium funding carried forward from previous years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F3CC248" w:rsidR="00E66558" w:rsidRPr="00951ECF" w:rsidRDefault="009D71E8" w:rsidP="00951ECF">
            <w:pPr>
              <w:pStyle w:val="TableRow"/>
              <w:spacing w:before="0" w:after="0"/>
              <w:rPr>
                <w:rFonts w:ascii="Century Gothic" w:hAnsi="Century Gothic"/>
              </w:rPr>
            </w:pPr>
            <w:r w:rsidRPr="00951ECF">
              <w:rPr>
                <w:rFonts w:ascii="Century Gothic" w:hAnsi="Century Gothic"/>
              </w:rPr>
              <w:t>£</w:t>
            </w:r>
            <w:r w:rsidR="004F51B9" w:rsidRPr="00951ECF">
              <w:rPr>
                <w:rFonts w:ascii="Century Gothic" w:hAnsi="Century Gothic"/>
              </w:rPr>
              <w:t>4,500</w:t>
            </w:r>
          </w:p>
        </w:tc>
      </w:tr>
      <w:tr w:rsidR="00E66558" w:rsidRPr="00951ECF"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951ECF" w:rsidRDefault="009D71E8" w:rsidP="00951ECF">
            <w:pPr>
              <w:pStyle w:val="TableRow"/>
              <w:spacing w:before="0" w:after="0"/>
              <w:rPr>
                <w:rFonts w:ascii="Century Gothic" w:hAnsi="Century Gothic"/>
                <w:b/>
              </w:rPr>
            </w:pPr>
            <w:r w:rsidRPr="00951ECF">
              <w:rPr>
                <w:rFonts w:ascii="Century Gothic" w:hAnsi="Century Gothic"/>
                <w:b/>
              </w:rPr>
              <w:t>Total budget for this academic year</w:t>
            </w:r>
          </w:p>
          <w:p w14:paraId="2A7D54E1" w14:textId="77777777" w:rsidR="00E66558" w:rsidRPr="00951ECF" w:rsidRDefault="009D71E8" w:rsidP="00951ECF">
            <w:pPr>
              <w:pStyle w:val="TableRow"/>
              <w:spacing w:before="0" w:after="0"/>
              <w:rPr>
                <w:rFonts w:ascii="Century Gothic" w:hAnsi="Century Gothic"/>
              </w:rPr>
            </w:pPr>
            <w:r w:rsidRPr="00951ECF">
              <w:rPr>
                <w:rFonts w:ascii="Century Gothic" w:hAnsi="Century Gothic"/>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5924CC0" w:rsidR="00E66558" w:rsidRPr="00951ECF" w:rsidRDefault="009D71E8" w:rsidP="00951ECF">
            <w:pPr>
              <w:pStyle w:val="TableRow"/>
              <w:spacing w:before="0" w:after="0"/>
              <w:rPr>
                <w:rFonts w:ascii="Century Gothic" w:hAnsi="Century Gothic"/>
              </w:rPr>
            </w:pPr>
            <w:r w:rsidRPr="00235381">
              <w:rPr>
                <w:rFonts w:ascii="Century Gothic" w:hAnsi="Century Gothic"/>
                <w:color w:val="000000" w:themeColor="text1"/>
              </w:rPr>
              <w:t>£</w:t>
            </w:r>
            <w:r w:rsidR="004F51B9" w:rsidRPr="00235381">
              <w:rPr>
                <w:rFonts w:ascii="Century Gothic" w:hAnsi="Century Gothic"/>
                <w:color w:val="000000" w:themeColor="text1"/>
              </w:rPr>
              <w:t>2</w:t>
            </w:r>
            <w:r w:rsidR="001E2220" w:rsidRPr="00235381">
              <w:rPr>
                <w:rFonts w:ascii="Century Gothic" w:hAnsi="Century Gothic"/>
                <w:color w:val="000000" w:themeColor="text1"/>
              </w:rPr>
              <w:t>18</w:t>
            </w:r>
            <w:r w:rsidR="00235381" w:rsidRPr="00235381">
              <w:rPr>
                <w:rFonts w:ascii="Century Gothic" w:hAnsi="Century Gothic"/>
                <w:color w:val="000000" w:themeColor="text1"/>
              </w:rPr>
              <w:t>,070</w:t>
            </w:r>
          </w:p>
        </w:tc>
      </w:tr>
    </w:tbl>
    <w:p w14:paraId="39817383" w14:textId="77777777" w:rsidR="00961DB7" w:rsidRDefault="00961DB7" w:rsidP="00961DB7">
      <w:pPr>
        <w:spacing w:after="0" w:line="240" w:lineRule="auto"/>
        <w:rPr>
          <w:rFonts w:ascii="Century Gothic" w:hAnsi="Century Gothic"/>
          <w:b/>
          <w:color w:val="104F75"/>
          <w:sz w:val="32"/>
          <w:szCs w:val="32"/>
        </w:rPr>
      </w:pPr>
    </w:p>
    <w:p w14:paraId="11E3855F" w14:textId="2F5A450F" w:rsidR="00961DB7" w:rsidRPr="00951ECF" w:rsidRDefault="00961DB7" w:rsidP="00961DB7">
      <w:pPr>
        <w:spacing w:after="0" w:line="240" w:lineRule="auto"/>
        <w:rPr>
          <w:rFonts w:ascii="Century Gothic" w:hAnsi="Century Gothic"/>
          <w:b/>
          <w:color w:val="104F75"/>
          <w:sz w:val="32"/>
          <w:szCs w:val="32"/>
        </w:rPr>
      </w:pPr>
      <w:r w:rsidRPr="00951ECF">
        <w:rPr>
          <w:rFonts w:ascii="Century Gothic" w:hAnsi="Century Gothic"/>
          <w:b/>
          <w:color w:val="104F75"/>
          <w:sz w:val="32"/>
          <w:szCs w:val="32"/>
        </w:rPr>
        <w:t>Funding overview</w:t>
      </w:r>
      <w:r>
        <w:rPr>
          <w:rFonts w:ascii="Century Gothic" w:hAnsi="Century Gothic"/>
          <w:b/>
          <w:color w:val="104F75"/>
          <w:sz w:val="32"/>
          <w:szCs w:val="32"/>
        </w:rPr>
        <w:t xml:space="preserve"> 2022-2023</w:t>
      </w:r>
    </w:p>
    <w:tbl>
      <w:tblPr>
        <w:tblW w:w="9486" w:type="dxa"/>
        <w:tblCellMar>
          <w:left w:w="10" w:type="dxa"/>
          <w:right w:w="10" w:type="dxa"/>
        </w:tblCellMar>
        <w:tblLook w:val="04A0" w:firstRow="1" w:lastRow="0" w:firstColumn="1" w:lastColumn="0" w:noHBand="0" w:noVBand="1"/>
      </w:tblPr>
      <w:tblGrid>
        <w:gridCol w:w="6516"/>
        <w:gridCol w:w="2970"/>
      </w:tblGrid>
      <w:tr w:rsidR="00961DB7" w:rsidRPr="00951ECF" w14:paraId="23EA33B5" w14:textId="77777777" w:rsidTr="00493B8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60805B96" w14:textId="77777777" w:rsidR="00961DB7" w:rsidRPr="00951ECF" w:rsidRDefault="00961DB7" w:rsidP="00493B88">
            <w:pPr>
              <w:pStyle w:val="TableRow"/>
              <w:spacing w:before="0" w:after="0"/>
              <w:rPr>
                <w:rFonts w:ascii="Century Gothic" w:hAnsi="Century Gothic"/>
              </w:rPr>
            </w:pPr>
            <w:r w:rsidRPr="00951ECF">
              <w:rPr>
                <w:rFonts w:ascii="Century Gothic" w:hAnsi="Century Gothic"/>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37466DAC" w14:textId="77777777" w:rsidR="00961DB7" w:rsidRPr="00951ECF" w:rsidRDefault="00961DB7" w:rsidP="00493B88">
            <w:pPr>
              <w:pStyle w:val="TableRow"/>
              <w:spacing w:before="0" w:after="0"/>
              <w:rPr>
                <w:rFonts w:ascii="Century Gothic" w:hAnsi="Century Gothic"/>
              </w:rPr>
            </w:pPr>
            <w:r w:rsidRPr="00951ECF">
              <w:rPr>
                <w:rFonts w:ascii="Century Gothic" w:hAnsi="Century Gothic"/>
                <w:b/>
              </w:rPr>
              <w:t>Amount</w:t>
            </w:r>
          </w:p>
        </w:tc>
      </w:tr>
      <w:tr w:rsidR="00961DB7" w:rsidRPr="00951ECF" w14:paraId="3296B32A" w14:textId="77777777" w:rsidTr="00493B8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E6085" w14:textId="77777777" w:rsidR="00961DB7" w:rsidRPr="00951ECF" w:rsidRDefault="00961DB7" w:rsidP="00493B88">
            <w:pPr>
              <w:pStyle w:val="TableRow"/>
              <w:spacing w:before="0" w:after="0"/>
              <w:rPr>
                <w:rFonts w:ascii="Century Gothic" w:hAnsi="Century Gothic"/>
              </w:rPr>
            </w:pPr>
            <w:r w:rsidRPr="00951ECF">
              <w:rPr>
                <w:rFonts w:ascii="Century Gothic" w:hAnsi="Century Gothic"/>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D03F" w14:textId="62C97118" w:rsidR="00961DB7" w:rsidRPr="00951ECF" w:rsidRDefault="00961DB7" w:rsidP="00493B88">
            <w:pPr>
              <w:pStyle w:val="TableRow"/>
              <w:spacing w:before="0" w:after="0"/>
              <w:rPr>
                <w:rFonts w:ascii="Century Gothic" w:hAnsi="Century Gothic"/>
              </w:rPr>
            </w:pPr>
            <w:r w:rsidRPr="00951ECF">
              <w:rPr>
                <w:rFonts w:ascii="Century Gothic" w:hAnsi="Century Gothic"/>
              </w:rPr>
              <w:t>£</w:t>
            </w:r>
            <w:r>
              <w:rPr>
                <w:rFonts w:ascii="Century Gothic" w:hAnsi="Century Gothic"/>
              </w:rPr>
              <w:t>170,35</w:t>
            </w:r>
            <w:r w:rsidR="00B256B5">
              <w:rPr>
                <w:rFonts w:ascii="Century Gothic" w:hAnsi="Century Gothic"/>
              </w:rPr>
              <w:t>5</w:t>
            </w:r>
          </w:p>
        </w:tc>
      </w:tr>
      <w:tr w:rsidR="00961DB7" w:rsidRPr="00951ECF" w14:paraId="5FE9662C" w14:textId="77777777" w:rsidTr="00493B8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42786" w14:textId="77777777" w:rsidR="00961DB7" w:rsidRPr="00951ECF" w:rsidRDefault="00961DB7" w:rsidP="00493B88">
            <w:pPr>
              <w:pStyle w:val="TableRow"/>
              <w:spacing w:before="0" w:after="0"/>
              <w:rPr>
                <w:rFonts w:ascii="Century Gothic" w:hAnsi="Century Gothic"/>
              </w:rPr>
            </w:pPr>
            <w:r>
              <w:rPr>
                <w:rFonts w:ascii="Century Gothic" w:hAnsi="Century Gothic"/>
              </w:rPr>
              <w:t xml:space="preserve">School Led National Tutoring Programme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F288F" w14:textId="2753CC2A" w:rsidR="00961DB7" w:rsidRPr="00507DFD" w:rsidRDefault="00961DB7" w:rsidP="00507DFD">
            <w:pPr>
              <w:pStyle w:val="TableRow"/>
              <w:spacing w:before="0" w:after="0"/>
              <w:rPr>
                <w:rFonts w:ascii="Century Gothic" w:hAnsi="Century Gothic"/>
                <w:sz w:val="16"/>
                <w:szCs w:val="16"/>
              </w:rPr>
            </w:pPr>
            <w:r w:rsidRPr="00507DFD">
              <w:rPr>
                <w:rFonts w:ascii="Century Gothic" w:hAnsi="Century Gothic"/>
                <w:sz w:val="16"/>
                <w:szCs w:val="16"/>
              </w:rPr>
              <w:t>£</w:t>
            </w:r>
            <w:r w:rsidR="00B256B5" w:rsidRPr="00507DFD">
              <w:rPr>
                <w:rFonts w:ascii="Century Gothic" w:hAnsi="Century Gothic"/>
                <w:sz w:val="16"/>
                <w:szCs w:val="16"/>
              </w:rPr>
              <w:t>19</w:t>
            </w:r>
            <w:r w:rsidR="00477CAD" w:rsidRPr="00507DFD">
              <w:rPr>
                <w:rFonts w:ascii="Century Gothic" w:hAnsi="Century Gothic"/>
                <w:sz w:val="16"/>
                <w:szCs w:val="16"/>
              </w:rPr>
              <w:t xml:space="preserve">,926 </w:t>
            </w:r>
            <w:r w:rsidR="004936F0" w:rsidRPr="00507DFD">
              <w:rPr>
                <w:rFonts w:ascii="Century Gothic" w:hAnsi="Century Gothic"/>
                <w:sz w:val="16"/>
                <w:szCs w:val="16"/>
              </w:rPr>
              <w:t>DFE</w:t>
            </w:r>
            <w:r w:rsidR="00507DFD" w:rsidRPr="00507DFD">
              <w:rPr>
                <w:rFonts w:ascii="Century Gothic" w:hAnsi="Century Gothic"/>
                <w:sz w:val="16"/>
                <w:szCs w:val="16"/>
              </w:rPr>
              <w:t xml:space="preserve"> funding </w:t>
            </w:r>
            <w:r w:rsidR="0010681F" w:rsidRPr="00507DFD">
              <w:rPr>
                <w:rFonts w:ascii="Century Gothic" w:hAnsi="Century Gothic"/>
                <w:sz w:val="16"/>
                <w:szCs w:val="16"/>
              </w:rPr>
              <w:t>Additional</w:t>
            </w:r>
            <w:r w:rsidR="00477CAD" w:rsidRPr="00507DFD">
              <w:rPr>
                <w:rFonts w:ascii="Century Gothic" w:hAnsi="Century Gothic"/>
                <w:sz w:val="16"/>
                <w:szCs w:val="16"/>
              </w:rPr>
              <w:t xml:space="preserve"> </w:t>
            </w:r>
            <w:r w:rsidR="00380681" w:rsidRPr="00507DFD">
              <w:rPr>
                <w:rFonts w:ascii="Century Gothic" w:hAnsi="Century Gothic"/>
                <w:sz w:val="16"/>
                <w:szCs w:val="16"/>
              </w:rPr>
              <w:t xml:space="preserve">school funding </w:t>
            </w:r>
            <w:r w:rsidR="00257810" w:rsidRPr="00507DFD">
              <w:rPr>
                <w:rFonts w:ascii="Century Gothic" w:hAnsi="Century Gothic"/>
                <w:sz w:val="16"/>
                <w:szCs w:val="16"/>
              </w:rPr>
              <w:t>13,284</w:t>
            </w:r>
            <w:r w:rsidR="00477CAD" w:rsidRPr="00507DFD">
              <w:rPr>
                <w:rFonts w:ascii="Century Gothic" w:hAnsi="Century Gothic"/>
                <w:sz w:val="16"/>
                <w:szCs w:val="16"/>
              </w:rPr>
              <w:t>)</w:t>
            </w:r>
          </w:p>
          <w:p w14:paraId="4F4D34A4" w14:textId="75065FDE" w:rsidR="004936F0" w:rsidRPr="00951ECF" w:rsidRDefault="004936F0" w:rsidP="005954A8">
            <w:pPr>
              <w:pStyle w:val="TableRow"/>
              <w:spacing w:before="0" w:after="0"/>
              <w:ind w:left="0"/>
              <w:rPr>
                <w:rFonts w:ascii="Century Gothic" w:hAnsi="Century Gothic"/>
              </w:rPr>
            </w:pPr>
            <w:r>
              <w:rPr>
                <w:rFonts w:ascii="Century Gothic" w:hAnsi="Century Gothic"/>
                <w:sz w:val="16"/>
                <w:szCs w:val="16"/>
              </w:rPr>
              <w:t xml:space="preserve"> </w:t>
            </w:r>
            <w:r w:rsidR="00507DFD" w:rsidRPr="00951ECF">
              <w:rPr>
                <w:rFonts w:ascii="Century Gothic" w:hAnsi="Century Gothic"/>
              </w:rPr>
              <w:t>£</w:t>
            </w:r>
            <w:r w:rsidR="005954A8">
              <w:rPr>
                <w:rFonts w:ascii="Century Gothic" w:hAnsi="Century Gothic"/>
              </w:rPr>
              <w:t>33,210</w:t>
            </w:r>
          </w:p>
        </w:tc>
      </w:tr>
      <w:tr w:rsidR="00961DB7" w:rsidRPr="00951ECF" w14:paraId="48A9FBE2" w14:textId="77777777" w:rsidTr="00493B8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ADD43" w14:textId="77777777" w:rsidR="00961DB7" w:rsidRPr="00951ECF" w:rsidRDefault="00961DB7" w:rsidP="00493B88">
            <w:pPr>
              <w:pStyle w:val="TableRow"/>
              <w:spacing w:before="0" w:after="0"/>
              <w:rPr>
                <w:rFonts w:ascii="Century Gothic" w:hAnsi="Century Gothic"/>
                <w:b/>
              </w:rPr>
            </w:pPr>
            <w:r w:rsidRPr="00951ECF">
              <w:rPr>
                <w:rFonts w:ascii="Century Gothic" w:hAnsi="Century Gothic"/>
                <w:b/>
              </w:rPr>
              <w:t>Total budget for this academic year</w:t>
            </w:r>
          </w:p>
          <w:p w14:paraId="58874E25" w14:textId="66BD4951" w:rsidR="00961DB7" w:rsidRPr="00951ECF" w:rsidRDefault="00961DB7" w:rsidP="00493B88">
            <w:pPr>
              <w:pStyle w:val="TableRow"/>
              <w:spacing w:before="0" w:after="0"/>
              <w:rPr>
                <w:rFonts w:ascii="Century Gothic" w:hAnsi="Century Gothic"/>
              </w:rPr>
            </w:pPr>
            <w:r w:rsidRPr="00951ECF">
              <w:rPr>
                <w:rFonts w:ascii="Century Gothic" w:hAnsi="Century Gothic"/>
              </w:rPr>
              <w:t>If your school is an academy in a trust that pools this funding, state the amount available to your school this academic y</w:t>
            </w:r>
            <w:r w:rsidR="00D775DC">
              <w:rPr>
                <w:rFonts w:ascii="Century Gothic" w:hAnsi="Century Gothic"/>
              </w:rPr>
              <w:t>e</w:t>
            </w:r>
            <w:r w:rsidRPr="00951ECF">
              <w:rPr>
                <w:rFonts w:ascii="Century Gothic" w:hAnsi="Century Gothic"/>
              </w:rPr>
              <w:t>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DD67A" w14:textId="5F69EE82" w:rsidR="00961DB7" w:rsidRPr="00951ECF" w:rsidRDefault="00961DB7" w:rsidP="00493B88">
            <w:pPr>
              <w:pStyle w:val="TableRow"/>
              <w:spacing w:before="0" w:after="0"/>
              <w:rPr>
                <w:rFonts w:ascii="Century Gothic" w:hAnsi="Century Gothic"/>
              </w:rPr>
            </w:pPr>
            <w:r w:rsidRPr="00235381">
              <w:rPr>
                <w:rFonts w:ascii="Century Gothic" w:hAnsi="Century Gothic"/>
                <w:color w:val="000000" w:themeColor="text1"/>
              </w:rPr>
              <w:t>£2</w:t>
            </w:r>
            <w:r w:rsidR="000A6805">
              <w:rPr>
                <w:rFonts w:ascii="Century Gothic" w:hAnsi="Century Gothic"/>
                <w:color w:val="000000" w:themeColor="text1"/>
              </w:rPr>
              <w:t>03</w:t>
            </w:r>
            <w:r w:rsidRPr="00235381">
              <w:rPr>
                <w:rFonts w:ascii="Century Gothic" w:hAnsi="Century Gothic"/>
                <w:color w:val="000000" w:themeColor="text1"/>
              </w:rPr>
              <w:t>,</w:t>
            </w:r>
            <w:r w:rsidR="000A6805">
              <w:rPr>
                <w:rFonts w:ascii="Century Gothic" w:hAnsi="Century Gothic"/>
                <w:color w:val="000000" w:themeColor="text1"/>
              </w:rPr>
              <w:t>565</w:t>
            </w:r>
          </w:p>
        </w:tc>
      </w:tr>
    </w:tbl>
    <w:p w14:paraId="50316459" w14:textId="77777777" w:rsidR="00961DB7" w:rsidRDefault="00961DB7" w:rsidP="00951ECF">
      <w:pPr>
        <w:pStyle w:val="Heading1"/>
        <w:spacing w:after="0"/>
        <w:rPr>
          <w:rFonts w:ascii="Century Gothic" w:hAnsi="Century Gothic"/>
          <w:sz w:val="28"/>
          <w:szCs w:val="28"/>
        </w:rPr>
      </w:pPr>
    </w:p>
    <w:p w14:paraId="2A7D54E4" w14:textId="75476D1A" w:rsidR="00E66558" w:rsidRPr="000C6D88" w:rsidRDefault="009D71E8" w:rsidP="00951ECF">
      <w:pPr>
        <w:pStyle w:val="Heading1"/>
        <w:spacing w:after="0"/>
        <w:rPr>
          <w:rFonts w:ascii="Century Gothic" w:hAnsi="Century Gothic"/>
          <w:sz w:val="28"/>
          <w:szCs w:val="28"/>
        </w:rPr>
      </w:pPr>
      <w:r w:rsidRPr="000C6D88">
        <w:rPr>
          <w:rFonts w:ascii="Century Gothic" w:hAnsi="Century Gothic"/>
          <w:sz w:val="28"/>
          <w:szCs w:val="28"/>
        </w:rPr>
        <w:lastRenderedPageBreak/>
        <w:t>Part A: Pupil premium strategy plan</w:t>
      </w:r>
    </w:p>
    <w:p w14:paraId="2A7D54E5" w14:textId="77777777" w:rsidR="00E66558" w:rsidRPr="000C6D88" w:rsidRDefault="009D71E8" w:rsidP="00951ECF">
      <w:pPr>
        <w:pStyle w:val="Heading2"/>
        <w:spacing w:before="0" w:after="0"/>
        <w:rPr>
          <w:rFonts w:ascii="Century Gothic" w:hAnsi="Century Gothic"/>
          <w:sz w:val="28"/>
          <w:szCs w:val="28"/>
        </w:rPr>
      </w:pPr>
      <w:bookmarkStart w:id="14" w:name="_Toc357771640"/>
      <w:bookmarkStart w:id="15" w:name="_Toc346793418"/>
      <w:r w:rsidRPr="000C6D88">
        <w:rPr>
          <w:rFonts w:ascii="Century Gothic" w:hAnsi="Century Gothic"/>
          <w:sz w:val="28"/>
          <w:szCs w:val="28"/>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951ECF"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6EEF4" w14:textId="6A45A618" w:rsidR="006D490B" w:rsidRPr="000C6D88" w:rsidRDefault="00E803CC" w:rsidP="00951ECF">
            <w:pPr>
              <w:spacing w:after="0" w:line="240" w:lineRule="auto"/>
              <w:rPr>
                <w:rFonts w:ascii="Century Gothic" w:hAnsi="Century Gothic"/>
                <w:sz w:val="22"/>
                <w:szCs w:val="22"/>
              </w:rPr>
            </w:pPr>
            <w:r w:rsidRPr="000C6D88">
              <w:rPr>
                <w:rFonts w:ascii="Century Gothic" w:hAnsi="Century Gothic"/>
                <w:sz w:val="22"/>
                <w:szCs w:val="22"/>
              </w:rPr>
              <w:t xml:space="preserve">At Essa Primary Academy </w:t>
            </w:r>
            <w:r w:rsidR="00533CD2" w:rsidRPr="000C6D88">
              <w:rPr>
                <w:rFonts w:ascii="Century Gothic" w:hAnsi="Century Gothic"/>
                <w:sz w:val="22"/>
                <w:szCs w:val="22"/>
              </w:rPr>
              <w:t xml:space="preserve">we </w:t>
            </w:r>
            <w:r w:rsidRPr="000C6D88">
              <w:rPr>
                <w:rFonts w:ascii="Century Gothic" w:hAnsi="Century Gothic"/>
                <w:sz w:val="22"/>
                <w:szCs w:val="22"/>
              </w:rPr>
              <w:t xml:space="preserve">want to ensure our disadvantaged </w:t>
            </w:r>
            <w:r w:rsidR="00C53324" w:rsidRPr="000C6D88">
              <w:rPr>
                <w:rFonts w:ascii="Century Gothic" w:hAnsi="Century Gothic"/>
                <w:sz w:val="22"/>
                <w:szCs w:val="22"/>
              </w:rPr>
              <w:t>pupils</w:t>
            </w:r>
            <w:r w:rsidRPr="000C6D88">
              <w:rPr>
                <w:rFonts w:ascii="Century Gothic" w:hAnsi="Century Gothic"/>
                <w:sz w:val="22"/>
                <w:szCs w:val="22"/>
              </w:rPr>
              <w:t xml:space="preserve"> experience a</w:t>
            </w:r>
            <w:r w:rsidR="00C53324" w:rsidRPr="000C6D88">
              <w:rPr>
                <w:rFonts w:ascii="Century Gothic" w:hAnsi="Century Gothic"/>
                <w:sz w:val="22"/>
                <w:szCs w:val="22"/>
              </w:rPr>
              <w:t xml:space="preserve"> ‘rich’ learning </w:t>
            </w:r>
            <w:r w:rsidR="002A0E6F" w:rsidRPr="000C6D88">
              <w:rPr>
                <w:rFonts w:ascii="Century Gothic" w:hAnsi="Century Gothic"/>
                <w:sz w:val="22"/>
                <w:szCs w:val="22"/>
              </w:rPr>
              <w:t>opportunity that meets the needs of all pupils. We ensure that appropriate provision is made f</w:t>
            </w:r>
            <w:r w:rsidR="0043147D" w:rsidRPr="000C6D88">
              <w:rPr>
                <w:rFonts w:ascii="Century Gothic" w:hAnsi="Century Gothic"/>
                <w:sz w:val="22"/>
                <w:szCs w:val="22"/>
              </w:rPr>
              <w:t>or</w:t>
            </w:r>
            <w:r w:rsidR="002A0E6F" w:rsidRPr="000C6D88">
              <w:rPr>
                <w:rFonts w:ascii="Century Gothic" w:hAnsi="Century Gothic"/>
                <w:sz w:val="22"/>
                <w:szCs w:val="22"/>
              </w:rPr>
              <w:t xml:space="preserve"> pupils at our school </w:t>
            </w:r>
            <w:r w:rsidR="007D68AE" w:rsidRPr="000C6D88">
              <w:rPr>
                <w:rFonts w:ascii="Century Gothic" w:hAnsi="Century Gothic"/>
                <w:sz w:val="22"/>
                <w:szCs w:val="22"/>
              </w:rPr>
              <w:t xml:space="preserve">who belon to our most vulnerable groups. This includes those pupils </w:t>
            </w:r>
            <w:r w:rsidR="006D490B" w:rsidRPr="000C6D88">
              <w:rPr>
                <w:rFonts w:ascii="Century Gothic" w:hAnsi="Century Gothic"/>
                <w:sz w:val="22"/>
                <w:szCs w:val="22"/>
              </w:rPr>
              <w:t xml:space="preserve">that are socially disadvantaged and that they are </w:t>
            </w:r>
            <w:proofErr w:type="gramStart"/>
            <w:r w:rsidR="0043147D" w:rsidRPr="000C6D88">
              <w:rPr>
                <w:rFonts w:ascii="Century Gothic" w:hAnsi="Century Gothic"/>
                <w:sz w:val="22"/>
                <w:szCs w:val="22"/>
              </w:rPr>
              <w:t>assessed</w:t>
            </w:r>
            <w:proofErr w:type="gramEnd"/>
            <w:r w:rsidR="0043147D" w:rsidRPr="000C6D88">
              <w:rPr>
                <w:rFonts w:ascii="Century Gothic" w:hAnsi="Century Gothic"/>
                <w:sz w:val="22"/>
                <w:szCs w:val="22"/>
              </w:rPr>
              <w:t xml:space="preserve"> </w:t>
            </w:r>
            <w:r w:rsidR="006D490B" w:rsidRPr="000C6D88">
              <w:rPr>
                <w:rFonts w:ascii="Century Gothic" w:hAnsi="Century Gothic"/>
                <w:sz w:val="22"/>
                <w:szCs w:val="22"/>
              </w:rPr>
              <w:t>and their needs addressed.</w:t>
            </w:r>
            <w:r w:rsidR="0043147D" w:rsidRPr="000C6D88">
              <w:rPr>
                <w:rFonts w:ascii="Century Gothic" w:hAnsi="Century Gothic"/>
                <w:sz w:val="22"/>
                <w:szCs w:val="22"/>
              </w:rPr>
              <w:t xml:space="preserve"> Our disadvantaged pupils must be given the same opportunities as our non-disadvantaged pupils.</w:t>
            </w:r>
          </w:p>
          <w:p w14:paraId="2825D0F4" w14:textId="77777777" w:rsidR="000C6D88" w:rsidRDefault="000C6D88" w:rsidP="00951ECF">
            <w:pPr>
              <w:spacing w:after="0" w:line="240" w:lineRule="auto"/>
              <w:rPr>
                <w:rFonts w:ascii="Century Gothic" w:hAnsi="Century Gothic"/>
                <w:sz w:val="22"/>
                <w:szCs w:val="22"/>
              </w:rPr>
            </w:pPr>
          </w:p>
          <w:p w14:paraId="050E7CAF" w14:textId="3D4200CF" w:rsidR="00DC0DD3" w:rsidRPr="000C6D88" w:rsidRDefault="00413232" w:rsidP="00951ECF">
            <w:pPr>
              <w:spacing w:after="0" w:line="240" w:lineRule="auto"/>
              <w:rPr>
                <w:rFonts w:ascii="Century Gothic" w:hAnsi="Century Gothic"/>
                <w:sz w:val="22"/>
                <w:szCs w:val="22"/>
              </w:rPr>
            </w:pPr>
            <w:r w:rsidRPr="000C6D88">
              <w:rPr>
                <w:rFonts w:ascii="Century Gothic" w:hAnsi="Century Gothic"/>
                <w:sz w:val="22"/>
                <w:szCs w:val="22"/>
              </w:rPr>
              <w:t>When meeting the needs of socially disadvantaged pupils</w:t>
            </w:r>
            <w:r w:rsidR="001E0CC2" w:rsidRPr="000C6D88">
              <w:rPr>
                <w:rFonts w:ascii="Century Gothic" w:hAnsi="Century Gothic"/>
                <w:sz w:val="22"/>
                <w:szCs w:val="22"/>
              </w:rPr>
              <w:t xml:space="preserve"> we recognise that not all pupils who receive free school meals will be socially disadvantaged.</w:t>
            </w:r>
            <w:r w:rsidR="00DC0DD3" w:rsidRPr="000C6D88">
              <w:rPr>
                <w:rFonts w:ascii="Century Gothic" w:hAnsi="Century Gothic"/>
                <w:sz w:val="22"/>
                <w:szCs w:val="22"/>
              </w:rPr>
              <w:t xml:space="preserve"> We also recognise that not all pupils who are socially disadvantaged are registered or qualify for free school meals. We reserve the right to allocate the Pupil Premium funding to support any pupil or groups of pupils the school has legitimately identified as being socially disadvantaged. </w:t>
            </w:r>
            <w:r w:rsidR="001E0CC2" w:rsidRPr="000C6D88">
              <w:rPr>
                <w:rFonts w:ascii="Century Gothic" w:hAnsi="Century Gothic"/>
                <w:sz w:val="22"/>
                <w:szCs w:val="22"/>
              </w:rPr>
              <w:t xml:space="preserve"> </w:t>
            </w:r>
            <w:r w:rsidR="006D490B" w:rsidRPr="000C6D88">
              <w:rPr>
                <w:rFonts w:ascii="Century Gothic" w:hAnsi="Century Gothic"/>
                <w:sz w:val="22"/>
                <w:szCs w:val="22"/>
              </w:rPr>
              <w:t xml:space="preserve"> </w:t>
            </w:r>
          </w:p>
          <w:p w14:paraId="6FFB4A47" w14:textId="77777777" w:rsidR="000C6D88" w:rsidRDefault="000C6D88" w:rsidP="00951ECF">
            <w:pPr>
              <w:spacing w:after="0" w:line="240" w:lineRule="auto"/>
              <w:rPr>
                <w:rFonts w:ascii="Century Gothic" w:hAnsi="Century Gothic"/>
                <w:sz w:val="22"/>
                <w:szCs w:val="22"/>
              </w:rPr>
            </w:pPr>
          </w:p>
          <w:p w14:paraId="5971B333" w14:textId="4DCDEC9E" w:rsidR="00ED50C0" w:rsidRPr="000C6D88" w:rsidRDefault="00DC0DD3" w:rsidP="00951ECF">
            <w:pPr>
              <w:spacing w:after="0" w:line="240" w:lineRule="auto"/>
              <w:rPr>
                <w:rFonts w:ascii="Century Gothic" w:hAnsi="Century Gothic"/>
                <w:sz w:val="22"/>
                <w:szCs w:val="22"/>
              </w:rPr>
            </w:pPr>
            <w:r w:rsidRPr="000C6D88">
              <w:rPr>
                <w:rFonts w:ascii="Century Gothic" w:hAnsi="Century Gothic"/>
                <w:sz w:val="22"/>
                <w:szCs w:val="22"/>
              </w:rPr>
              <w:t xml:space="preserve">Pupil premium funding will be primarily allocated following a needs analysis which will identify priority classes, </w:t>
            </w:r>
            <w:r w:rsidR="00F66163" w:rsidRPr="000C6D88">
              <w:rPr>
                <w:rFonts w:ascii="Century Gothic" w:hAnsi="Century Gothic"/>
                <w:sz w:val="22"/>
                <w:szCs w:val="22"/>
              </w:rPr>
              <w:t>groups,</w:t>
            </w:r>
            <w:r w:rsidRPr="000C6D88">
              <w:rPr>
                <w:rFonts w:ascii="Century Gothic" w:hAnsi="Century Gothic"/>
                <w:sz w:val="22"/>
                <w:szCs w:val="22"/>
              </w:rPr>
              <w:t xml:space="preserve"> or individuals. Limited funding and resources </w:t>
            </w:r>
            <w:r w:rsidR="00F66163" w:rsidRPr="000C6D88">
              <w:rPr>
                <w:rFonts w:ascii="Century Gothic" w:hAnsi="Century Gothic"/>
                <w:sz w:val="22"/>
                <w:szCs w:val="22"/>
              </w:rPr>
              <w:t>mean</w:t>
            </w:r>
            <w:r w:rsidRPr="000C6D88">
              <w:rPr>
                <w:rFonts w:ascii="Century Gothic" w:hAnsi="Century Gothic"/>
                <w:sz w:val="22"/>
                <w:szCs w:val="22"/>
              </w:rPr>
              <w:t xml:space="preserve"> that not all children receiving free school meals will be in receipt of pupil premium interventions at one time</w:t>
            </w:r>
            <w:r w:rsidR="00ED50C0" w:rsidRPr="000C6D88">
              <w:rPr>
                <w:rFonts w:ascii="Century Gothic" w:hAnsi="Century Gothic"/>
                <w:sz w:val="22"/>
                <w:szCs w:val="22"/>
              </w:rPr>
              <w:t>.</w:t>
            </w:r>
          </w:p>
          <w:p w14:paraId="1C1E427E" w14:textId="77777777" w:rsidR="000C6D88" w:rsidRDefault="000C6D88" w:rsidP="00951ECF">
            <w:pPr>
              <w:spacing w:after="0" w:line="240" w:lineRule="auto"/>
              <w:rPr>
                <w:rFonts w:ascii="Century Gothic" w:hAnsi="Century Gothic"/>
                <w:sz w:val="22"/>
                <w:szCs w:val="22"/>
              </w:rPr>
            </w:pPr>
          </w:p>
          <w:p w14:paraId="0A0EB7E5" w14:textId="525FE31B" w:rsidR="00996B29" w:rsidRPr="000C6D88" w:rsidRDefault="00ED50C0" w:rsidP="00951ECF">
            <w:pPr>
              <w:spacing w:after="0" w:line="240" w:lineRule="auto"/>
              <w:rPr>
                <w:rFonts w:ascii="Century Gothic" w:hAnsi="Century Gothic"/>
                <w:sz w:val="22"/>
                <w:szCs w:val="22"/>
              </w:rPr>
            </w:pPr>
            <w:r w:rsidRPr="000C6D88">
              <w:rPr>
                <w:rFonts w:ascii="Century Gothic" w:hAnsi="Century Gothic"/>
                <w:sz w:val="22"/>
                <w:szCs w:val="22"/>
              </w:rPr>
              <w:t xml:space="preserve">Three </w:t>
            </w:r>
            <w:r w:rsidR="005520B6" w:rsidRPr="000C6D88">
              <w:rPr>
                <w:rFonts w:ascii="Century Gothic" w:hAnsi="Century Gothic"/>
                <w:sz w:val="22"/>
                <w:szCs w:val="22"/>
              </w:rPr>
              <w:t xml:space="preserve">overriding factors that we consider vital for our disadvantaged pupils </w:t>
            </w:r>
            <w:r w:rsidR="007745A7" w:rsidRPr="000C6D88">
              <w:rPr>
                <w:rFonts w:ascii="Century Gothic" w:hAnsi="Century Gothic"/>
                <w:sz w:val="22"/>
                <w:szCs w:val="22"/>
              </w:rPr>
              <w:t xml:space="preserve">in school </w:t>
            </w:r>
            <w:r w:rsidR="00F66163" w:rsidRPr="000C6D88">
              <w:rPr>
                <w:rFonts w:ascii="Century Gothic" w:hAnsi="Century Gothic"/>
                <w:sz w:val="22"/>
                <w:szCs w:val="22"/>
              </w:rPr>
              <w:t>are</w:t>
            </w:r>
            <w:r w:rsidR="007745A7" w:rsidRPr="000C6D88">
              <w:rPr>
                <w:rFonts w:ascii="Century Gothic" w:hAnsi="Century Gothic"/>
                <w:sz w:val="22"/>
                <w:szCs w:val="22"/>
              </w:rPr>
              <w:t xml:space="preserve"> academic success, mental health and wellbeing</w:t>
            </w:r>
            <w:r w:rsidR="00EE2627" w:rsidRPr="000C6D88">
              <w:rPr>
                <w:rFonts w:ascii="Century Gothic" w:hAnsi="Century Gothic"/>
                <w:sz w:val="22"/>
                <w:szCs w:val="22"/>
              </w:rPr>
              <w:t xml:space="preserve"> and access to ‘life</w:t>
            </w:r>
            <w:r w:rsidR="00AF16EF">
              <w:rPr>
                <w:rFonts w:ascii="Century Gothic" w:hAnsi="Century Gothic"/>
                <w:sz w:val="22"/>
                <w:szCs w:val="22"/>
              </w:rPr>
              <w:t>’</w:t>
            </w:r>
            <w:r w:rsidR="00EE2627" w:rsidRPr="000C6D88">
              <w:rPr>
                <w:rFonts w:ascii="Century Gothic" w:hAnsi="Century Gothic"/>
                <w:sz w:val="22"/>
                <w:szCs w:val="22"/>
              </w:rPr>
              <w:t xml:space="preserve"> experiences.</w:t>
            </w:r>
          </w:p>
          <w:p w14:paraId="51B2D32F" w14:textId="77777777" w:rsidR="000C6D88" w:rsidRDefault="000C6D88" w:rsidP="00951ECF">
            <w:pPr>
              <w:spacing w:after="0" w:line="240" w:lineRule="auto"/>
              <w:rPr>
                <w:rFonts w:ascii="Century Gothic" w:hAnsi="Century Gothic"/>
                <w:sz w:val="22"/>
                <w:szCs w:val="22"/>
              </w:rPr>
            </w:pPr>
          </w:p>
          <w:p w14:paraId="2A7D54E9" w14:textId="4FE9A6DA" w:rsidR="00E66558" w:rsidRPr="00951ECF" w:rsidRDefault="00996B29" w:rsidP="00951ECF">
            <w:pPr>
              <w:spacing w:after="0" w:line="240" w:lineRule="auto"/>
              <w:rPr>
                <w:rFonts w:ascii="Century Gothic" w:hAnsi="Century Gothic"/>
              </w:rPr>
            </w:pPr>
            <w:r w:rsidRPr="000C6D88">
              <w:rPr>
                <w:rFonts w:ascii="Century Gothic" w:hAnsi="Century Gothic"/>
                <w:sz w:val="22"/>
                <w:szCs w:val="22"/>
              </w:rPr>
              <w:t xml:space="preserve">Where there are gaps in learning </w:t>
            </w:r>
            <w:r w:rsidR="00BC2E3C" w:rsidRPr="000C6D88">
              <w:rPr>
                <w:rFonts w:ascii="Century Gothic" w:hAnsi="Century Gothic"/>
                <w:sz w:val="22"/>
                <w:szCs w:val="22"/>
              </w:rPr>
              <w:t>these are filled by first quality teaching and intervention that focusses on outcomes.</w:t>
            </w:r>
            <w:r w:rsidR="001F0000" w:rsidRPr="000C6D88">
              <w:rPr>
                <w:rFonts w:ascii="Century Gothic" w:hAnsi="Century Gothic"/>
                <w:sz w:val="22"/>
                <w:szCs w:val="22"/>
              </w:rPr>
              <w:t xml:space="preserve"> </w:t>
            </w:r>
            <w:r w:rsidR="001E6E00" w:rsidRPr="000C6D88">
              <w:rPr>
                <w:rFonts w:ascii="Century Gothic" w:hAnsi="Century Gothic"/>
                <w:sz w:val="22"/>
                <w:szCs w:val="22"/>
              </w:rPr>
              <w:t>Pupils will also have access to a variety of simulating</w:t>
            </w:r>
            <w:r w:rsidR="00B410FE" w:rsidRPr="000C6D88">
              <w:rPr>
                <w:rFonts w:ascii="Century Gothic" w:hAnsi="Century Gothic"/>
                <w:sz w:val="22"/>
                <w:szCs w:val="22"/>
              </w:rPr>
              <w:t xml:space="preserve"> educational experiences through our Essa Experience</w:t>
            </w:r>
            <w:r w:rsidR="0087765F" w:rsidRPr="000C6D88">
              <w:rPr>
                <w:rFonts w:ascii="Century Gothic" w:hAnsi="Century Gothic"/>
                <w:sz w:val="22"/>
                <w:szCs w:val="22"/>
              </w:rPr>
              <w:t>;</w:t>
            </w:r>
            <w:r w:rsidR="00036276" w:rsidRPr="000C6D88">
              <w:rPr>
                <w:rFonts w:ascii="Century Gothic" w:hAnsi="Century Gothic"/>
                <w:sz w:val="22"/>
                <w:szCs w:val="22"/>
              </w:rPr>
              <w:t xml:space="preserve"> </w:t>
            </w:r>
            <w:r w:rsidR="00F800D2" w:rsidRPr="000C6D88">
              <w:rPr>
                <w:rFonts w:ascii="Century Gothic" w:hAnsi="Century Gothic"/>
                <w:sz w:val="22"/>
                <w:szCs w:val="22"/>
              </w:rPr>
              <w:t xml:space="preserve">pupils will </w:t>
            </w:r>
            <w:r w:rsidR="00C16862" w:rsidRPr="000C6D88">
              <w:rPr>
                <w:rFonts w:ascii="Century Gothic" w:hAnsi="Century Gothic"/>
                <w:sz w:val="22"/>
                <w:szCs w:val="22"/>
              </w:rPr>
              <w:t>have the chance to visit places of culture</w:t>
            </w:r>
            <w:r w:rsidR="00F800D2" w:rsidRPr="000C6D88">
              <w:rPr>
                <w:rFonts w:ascii="Century Gothic" w:hAnsi="Century Gothic"/>
                <w:sz w:val="22"/>
                <w:szCs w:val="22"/>
              </w:rPr>
              <w:t>, academic interest, and</w:t>
            </w:r>
            <w:r w:rsidR="007333D0" w:rsidRPr="000C6D88">
              <w:rPr>
                <w:rFonts w:ascii="Century Gothic" w:hAnsi="Century Gothic"/>
                <w:sz w:val="22"/>
                <w:szCs w:val="22"/>
              </w:rPr>
              <w:t xml:space="preserve"> </w:t>
            </w:r>
            <w:r w:rsidR="00302FCD" w:rsidRPr="000C6D88">
              <w:rPr>
                <w:rFonts w:ascii="Century Gothic" w:hAnsi="Century Gothic"/>
                <w:sz w:val="22"/>
                <w:szCs w:val="22"/>
              </w:rPr>
              <w:t>fun.</w:t>
            </w:r>
            <w:r w:rsidR="00061EFD" w:rsidRPr="000C6D88">
              <w:rPr>
                <w:rFonts w:ascii="Century Gothic" w:hAnsi="Century Gothic"/>
                <w:sz w:val="22"/>
                <w:szCs w:val="22"/>
              </w:rPr>
              <w:t xml:space="preserve"> </w:t>
            </w:r>
            <w:r w:rsidR="00BB12A1" w:rsidRPr="000C6D88">
              <w:rPr>
                <w:rFonts w:ascii="Century Gothic" w:hAnsi="Century Gothic"/>
                <w:sz w:val="22"/>
                <w:szCs w:val="22"/>
              </w:rPr>
              <w:t xml:space="preserve">We will ensure that pupils </w:t>
            </w:r>
            <w:r w:rsidR="00D23BDA" w:rsidRPr="000C6D88">
              <w:rPr>
                <w:rFonts w:ascii="Century Gothic" w:hAnsi="Century Gothic"/>
                <w:sz w:val="22"/>
                <w:szCs w:val="22"/>
              </w:rPr>
              <w:t xml:space="preserve">are provided with </w:t>
            </w:r>
            <w:r w:rsidR="00302FCD" w:rsidRPr="000C6D88">
              <w:rPr>
                <w:rFonts w:ascii="Century Gothic" w:hAnsi="Century Gothic"/>
                <w:sz w:val="22"/>
                <w:szCs w:val="22"/>
              </w:rPr>
              <w:t xml:space="preserve">a </w:t>
            </w:r>
            <w:r w:rsidR="00D23BDA" w:rsidRPr="000C6D88">
              <w:rPr>
                <w:rFonts w:ascii="Century Gothic" w:hAnsi="Century Gothic"/>
                <w:sz w:val="22"/>
                <w:szCs w:val="22"/>
              </w:rPr>
              <w:t xml:space="preserve">curriculum full of </w:t>
            </w:r>
            <w:r w:rsidR="007D6CF8" w:rsidRPr="000C6D88">
              <w:rPr>
                <w:rFonts w:ascii="Century Gothic" w:hAnsi="Century Gothic"/>
                <w:sz w:val="22"/>
                <w:szCs w:val="22"/>
              </w:rPr>
              <w:t>experiences</w:t>
            </w:r>
            <w:r w:rsidR="00D23BDA" w:rsidRPr="000C6D88">
              <w:rPr>
                <w:rFonts w:ascii="Century Gothic" w:hAnsi="Century Gothic"/>
                <w:sz w:val="22"/>
                <w:szCs w:val="22"/>
              </w:rPr>
              <w:t xml:space="preserve"> where ‘All Will Succeed</w:t>
            </w:r>
            <w:r w:rsidR="007D6CF8" w:rsidRPr="000C6D88">
              <w:rPr>
                <w:rFonts w:ascii="Century Gothic" w:hAnsi="Century Gothic"/>
                <w:sz w:val="22"/>
                <w:szCs w:val="22"/>
              </w:rPr>
              <w:t>’.</w:t>
            </w:r>
            <w:r w:rsidR="00BE27E0" w:rsidRPr="00951ECF">
              <w:rPr>
                <w:rFonts w:ascii="Century Gothic" w:hAnsi="Century Gothic" w:cs="Arial"/>
                <w:color w:val="FF0000"/>
                <w:sz w:val="16"/>
                <w:szCs w:val="16"/>
              </w:rPr>
              <w:t xml:space="preserve"> </w:t>
            </w:r>
          </w:p>
        </w:tc>
      </w:tr>
    </w:tbl>
    <w:p w14:paraId="7E4DB7B8" w14:textId="77777777" w:rsidR="000C6D88" w:rsidRDefault="000C6D88" w:rsidP="000C6D88">
      <w:pPr>
        <w:pStyle w:val="Heading2"/>
        <w:keepNext w:val="0"/>
        <w:widowControl w:val="0"/>
        <w:suppressAutoHyphens w:val="0"/>
        <w:spacing w:before="0" w:after="0"/>
        <w:rPr>
          <w:rFonts w:ascii="Century Gothic" w:hAnsi="Century Gothic"/>
        </w:rPr>
      </w:pPr>
    </w:p>
    <w:p w14:paraId="2A7D54EB" w14:textId="545C91AF" w:rsidR="00E66558" w:rsidRPr="000C6D88" w:rsidRDefault="009D71E8" w:rsidP="000C6D88">
      <w:pPr>
        <w:pStyle w:val="Heading2"/>
        <w:keepNext w:val="0"/>
        <w:widowControl w:val="0"/>
        <w:suppressAutoHyphens w:val="0"/>
        <w:spacing w:before="0" w:after="0"/>
        <w:rPr>
          <w:rFonts w:ascii="Century Gothic" w:hAnsi="Century Gothic"/>
          <w:sz w:val="28"/>
          <w:szCs w:val="28"/>
        </w:rPr>
      </w:pPr>
      <w:r w:rsidRPr="000C6D88">
        <w:rPr>
          <w:rFonts w:ascii="Century Gothic" w:hAnsi="Century Gothic"/>
          <w:sz w:val="28"/>
          <w:szCs w:val="28"/>
        </w:rPr>
        <w:t>Challenges</w:t>
      </w:r>
    </w:p>
    <w:p w14:paraId="2A7D54EC" w14:textId="068E032F" w:rsidR="00E66558" w:rsidRDefault="009D71E8" w:rsidP="00951ECF">
      <w:pPr>
        <w:spacing w:after="0" w:line="240" w:lineRule="auto"/>
        <w:textAlignment w:val="baseline"/>
        <w:outlineLvl w:val="0"/>
        <w:rPr>
          <w:rFonts w:ascii="Century Gothic" w:hAnsi="Century Gothic"/>
          <w:color w:val="auto"/>
          <w:sz w:val="22"/>
          <w:szCs w:val="22"/>
        </w:rPr>
      </w:pPr>
      <w:r w:rsidRPr="000C6D88">
        <w:rPr>
          <w:rFonts w:ascii="Century Gothic" w:hAnsi="Century Gothic"/>
          <w:bCs/>
          <w:color w:val="auto"/>
          <w:sz w:val="22"/>
          <w:szCs w:val="22"/>
        </w:rPr>
        <w:t>This details</w:t>
      </w:r>
      <w:r w:rsidRPr="000C6D88">
        <w:rPr>
          <w:rFonts w:ascii="Century Gothic" w:hAnsi="Century Gothic"/>
          <w:color w:val="auto"/>
          <w:sz w:val="22"/>
          <w:szCs w:val="22"/>
        </w:rPr>
        <w:t xml:space="preserve"> the key</w:t>
      </w:r>
      <w:r w:rsidRPr="000C6D88">
        <w:rPr>
          <w:rFonts w:ascii="Century Gothic" w:hAnsi="Century Gothic"/>
          <w:bCs/>
          <w:color w:val="auto"/>
          <w:sz w:val="22"/>
          <w:szCs w:val="22"/>
        </w:rPr>
        <w:t xml:space="preserve"> </w:t>
      </w:r>
      <w:r w:rsidRPr="000C6D88">
        <w:rPr>
          <w:rFonts w:ascii="Century Gothic" w:hAnsi="Century Gothic"/>
          <w:color w:val="auto"/>
          <w:sz w:val="22"/>
          <w:szCs w:val="22"/>
        </w:rPr>
        <w:t xml:space="preserve">challenges to </w:t>
      </w:r>
      <w:r w:rsidRPr="000C6D88">
        <w:rPr>
          <w:rFonts w:ascii="Century Gothic" w:hAnsi="Century Gothic"/>
          <w:bCs/>
          <w:color w:val="auto"/>
          <w:sz w:val="22"/>
          <w:szCs w:val="22"/>
        </w:rPr>
        <w:t>achievement that we have</w:t>
      </w:r>
      <w:r w:rsidRPr="000C6D88">
        <w:rPr>
          <w:rFonts w:ascii="Century Gothic" w:hAnsi="Century Gothic"/>
          <w:color w:val="auto"/>
          <w:sz w:val="22"/>
          <w:szCs w:val="22"/>
        </w:rPr>
        <w:t xml:space="preserve"> identified among </w:t>
      </w:r>
      <w:r w:rsidRPr="000C6D88">
        <w:rPr>
          <w:rFonts w:ascii="Century Gothic" w:hAnsi="Century Gothic"/>
          <w:bCs/>
          <w:color w:val="auto"/>
          <w:sz w:val="22"/>
          <w:szCs w:val="22"/>
        </w:rPr>
        <w:t>our</w:t>
      </w:r>
      <w:r w:rsidRPr="000C6D88">
        <w:rPr>
          <w:rFonts w:ascii="Century Gothic" w:hAnsi="Century Gothic"/>
          <w:color w:val="auto"/>
          <w:sz w:val="22"/>
          <w:szCs w:val="22"/>
        </w:rPr>
        <w:t xml:space="preserve"> disadvantaged pupils.</w:t>
      </w:r>
    </w:p>
    <w:p w14:paraId="111CE6F0" w14:textId="77777777" w:rsidR="000C6D88" w:rsidRPr="000C6D88" w:rsidRDefault="000C6D88" w:rsidP="00951ECF">
      <w:pPr>
        <w:spacing w:after="0" w:line="240" w:lineRule="auto"/>
        <w:textAlignment w:val="baseline"/>
        <w:outlineLvl w:val="0"/>
        <w:rPr>
          <w:rFonts w:ascii="Century Gothic" w:hAnsi="Century Gothic"/>
          <w:sz w:val="22"/>
          <w:szCs w:val="22"/>
        </w:rPr>
      </w:pPr>
    </w:p>
    <w:tbl>
      <w:tblPr>
        <w:tblW w:w="5000" w:type="pct"/>
        <w:tblCellMar>
          <w:left w:w="10" w:type="dxa"/>
          <w:right w:w="10" w:type="dxa"/>
        </w:tblCellMar>
        <w:tblLook w:val="04A0" w:firstRow="1" w:lastRow="0" w:firstColumn="1" w:lastColumn="0" w:noHBand="0" w:noVBand="1"/>
      </w:tblPr>
      <w:tblGrid>
        <w:gridCol w:w="1477"/>
        <w:gridCol w:w="8009"/>
      </w:tblGrid>
      <w:tr w:rsidR="00E66558" w:rsidRPr="000C6D8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0C6D88" w:rsidRDefault="009D71E8" w:rsidP="00951ECF">
            <w:pPr>
              <w:pStyle w:val="TableHeader"/>
              <w:spacing w:before="0" w:after="0"/>
              <w:jc w:val="left"/>
              <w:rPr>
                <w:rFonts w:ascii="Century Gothic" w:hAnsi="Century Gothic"/>
                <w:sz w:val="22"/>
                <w:szCs w:val="22"/>
              </w:rPr>
            </w:pPr>
            <w:r w:rsidRPr="000C6D88">
              <w:rPr>
                <w:rFonts w:ascii="Century Gothic" w:hAnsi="Century Gothic"/>
                <w:sz w:val="22"/>
                <w:szCs w:val="22"/>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0C6D88" w:rsidRDefault="009D71E8" w:rsidP="00951ECF">
            <w:pPr>
              <w:pStyle w:val="TableHeader"/>
              <w:spacing w:before="0" w:after="0"/>
              <w:jc w:val="left"/>
              <w:rPr>
                <w:rFonts w:ascii="Century Gothic" w:hAnsi="Century Gothic"/>
                <w:sz w:val="22"/>
                <w:szCs w:val="22"/>
              </w:rPr>
            </w:pPr>
            <w:r w:rsidRPr="000C6D88">
              <w:rPr>
                <w:rFonts w:ascii="Century Gothic" w:hAnsi="Century Gothic"/>
                <w:sz w:val="22"/>
                <w:szCs w:val="22"/>
              </w:rPr>
              <w:t xml:space="preserve">Detail of challenge </w:t>
            </w:r>
          </w:p>
        </w:tc>
      </w:tr>
      <w:tr w:rsidR="00E66558" w:rsidRPr="000C6D8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0C6D88" w:rsidRDefault="009D71E8" w:rsidP="00951ECF">
            <w:pPr>
              <w:pStyle w:val="TableRow"/>
              <w:spacing w:before="0" w:after="0"/>
              <w:rPr>
                <w:rFonts w:ascii="Century Gothic" w:hAnsi="Century Gothic"/>
                <w:sz w:val="22"/>
                <w:szCs w:val="22"/>
              </w:rPr>
            </w:pPr>
            <w:r w:rsidRPr="000C6D88">
              <w:rPr>
                <w:rFonts w:ascii="Century Gothic" w:hAnsi="Century Gothic"/>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4BD7870" w:rsidR="00E66558" w:rsidRPr="000C6D88" w:rsidRDefault="00E32085" w:rsidP="00951ECF">
            <w:pPr>
              <w:pStyle w:val="TableRowCentered"/>
              <w:spacing w:before="0" w:after="0"/>
              <w:jc w:val="left"/>
              <w:rPr>
                <w:rFonts w:ascii="Century Gothic" w:hAnsi="Century Gothic"/>
                <w:sz w:val="22"/>
                <w:szCs w:val="22"/>
              </w:rPr>
            </w:pPr>
            <w:r w:rsidRPr="000C6D88">
              <w:rPr>
                <w:rFonts w:ascii="Century Gothic" w:hAnsi="Century Gothic"/>
                <w:sz w:val="22"/>
                <w:szCs w:val="22"/>
              </w:rPr>
              <w:t>Ensure our disadvantaged pupils are attending school and being punctual.</w:t>
            </w:r>
          </w:p>
        </w:tc>
      </w:tr>
      <w:tr w:rsidR="00E66558" w:rsidRPr="000C6D8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0C6D88" w:rsidRDefault="009D71E8" w:rsidP="00951ECF">
            <w:pPr>
              <w:pStyle w:val="TableRow"/>
              <w:spacing w:before="0" w:after="0"/>
              <w:rPr>
                <w:rFonts w:ascii="Century Gothic" w:hAnsi="Century Gothic"/>
                <w:sz w:val="22"/>
                <w:szCs w:val="22"/>
              </w:rPr>
            </w:pPr>
            <w:r w:rsidRPr="000C6D88">
              <w:rPr>
                <w:rFonts w:ascii="Century Gothic" w:hAnsi="Century Gothic"/>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9363D8E" w:rsidR="00E66558" w:rsidRPr="000C6D88" w:rsidRDefault="00911953" w:rsidP="00951ECF">
            <w:pPr>
              <w:pStyle w:val="TableRowCentered"/>
              <w:spacing w:before="0" w:after="0"/>
              <w:jc w:val="left"/>
              <w:rPr>
                <w:rFonts w:ascii="Century Gothic" w:hAnsi="Century Gothic"/>
                <w:sz w:val="22"/>
                <w:szCs w:val="22"/>
              </w:rPr>
            </w:pPr>
            <w:r w:rsidRPr="000C6D88">
              <w:rPr>
                <w:rFonts w:ascii="Century Gothic" w:hAnsi="Century Gothic"/>
                <w:sz w:val="22"/>
                <w:szCs w:val="22"/>
              </w:rPr>
              <w:t xml:space="preserve">Behaviour is </w:t>
            </w:r>
            <w:r w:rsidR="0079018A" w:rsidRPr="000C6D88">
              <w:rPr>
                <w:rFonts w:ascii="Century Gothic" w:hAnsi="Century Gothic"/>
                <w:sz w:val="22"/>
                <w:szCs w:val="22"/>
              </w:rPr>
              <w:t>in line</w:t>
            </w:r>
            <w:r w:rsidRPr="000C6D88">
              <w:rPr>
                <w:rFonts w:ascii="Century Gothic" w:hAnsi="Century Gothic"/>
                <w:sz w:val="22"/>
                <w:szCs w:val="22"/>
              </w:rPr>
              <w:t xml:space="preserve"> with expectations.</w:t>
            </w:r>
          </w:p>
        </w:tc>
      </w:tr>
      <w:tr w:rsidR="00E66558" w:rsidRPr="000C6D8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0C6D88" w:rsidRDefault="009D71E8" w:rsidP="00951ECF">
            <w:pPr>
              <w:pStyle w:val="TableRow"/>
              <w:spacing w:before="0" w:after="0"/>
              <w:rPr>
                <w:rFonts w:ascii="Century Gothic" w:hAnsi="Century Gothic"/>
                <w:sz w:val="22"/>
                <w:szCs w:val="22"/>
              </w:rPr>
            </w:pPr>
            <w:r w:rsidRPr="000C6D88">
              <w:rPr>
                <w:rFonts w:ascii="Century Gothic" w:hAnsi="Century Gothic"/>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56D232D" w:rsidR="00677257" w:rsidRPr="000C6D88" w:rsidRDefault="00911953" w:rsidP="00951ECF">
            <w:pPr>
              <w:pStyle w:val="TableRowCentered"/>
              <w:spacing w:before="0" w:after="0"/>
              <w:jc w:val="left"/>
              <w:rPr>
                <w:rFonts w:ascii="Century Gothic" w:hAnsi="Century Gothic"/>
                <w:sz w:val="22"/>
                <w:szCs w:val="22"/>
              </w:rPr>
            </w:pPr>
            <w:r w:rsidRPr="000C6D88">
              <w:rPr>
                <w:rFonts w:ascii="Century Gothic" w:hAnsi="Century Gothic"/>
                <w:sz w:val="22"/>
                <w:szCs w:val="22"/>
              </w:rPr>
              <w:t>English and Maths</w:t>
            </w:r>
            <w:r w:rsidR="00677257" w:rsidRPr="000C6D88">
              <w:rPr>
                <w:rFonts w:ascii="Century Gothic" w:hAnsi="Century Gothic"/>
                <w:sz w:val="22"/>
                <w:szCs w:val="22"/>
              </w:rPr>
              <w:t xml:space="preserve"> outcomes are improved.</w:t>
            </w:r>
          </w:p>
        </w:tc>
      </w:tr>
      <w:tr w:rsidR="00E66558" w:rsidRPr="000C6D8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0C6D88" w:rsidRDefault="009D71E8" w:rsidP="00951ECF">
            <w:pPr>
              <w:pStyle w:val="TableRow"/>
              <w:spacing w:before="0" w:after="0"/>
              <w:rPr>
                <w:rFonts w:ascii="Century Gothic" w:hAnsi="Century Gothic"/>
                <w:sz w:val="22"/>
                <w:szCs w:val="22"/>
              </w:rPr>
            </w:pPr>
            <w:r w:rsidRPr="000C6D88">
              <w:rPr>
                <w:rFonts w:ascii="Century Gothic" w:hAnsi="Century Gothic"/>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30D8DA5E" w:rsidR="00E66558" w:rsidRPr="000C6D88" w:rsidRDefault="00D355AE" w:rsidP="00951ECF">
            <w:pPr>
              <w:pStyle w:val="TableRowCentered"/>
              <w:spacing w:before="0" w:after="0"/>
              <w:jc w:val="left"/>
              <w:rPr>
                <w:rFonts w:ascii="Century Gothic" w:hAnsi="Century Gothic"/>
                <w:sz w:val="22"/>
                <w:szCs w:val="22"/>
              </w:rPr>
            </w:pPr>
            <w:r w:rsidRPr="000C6D88">
              <w:rPr>
                <w:rFonts w:ascii="Century Gothic" w:hAnsi="Century Gothic"/>
                <w:sz w:val="22"/>
                <w:szCs w:val="22"/>
              </w:rPr>
              <w:t>Need of key groups (INA, EAL and SEND) pupils are met</w:t>
            </w:r>
          </w:p>
        </w:tc>
      </w:tr>
      <w:tr w:rsidR="00E66558" w:rsidRPr="000C6D8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0C6D88" w:rsidRDefault="009D71E8" w:rsidP="00951ECF">
            <w:pPr>
              <w:pStyle w:val="TableRow"/>
              <w:spacing w:before="0" w:after="0"/>
              <w:rPr>
                <w:rFonts w:ascii="Century Gothic" w:hAnsi="Century Gothic"/>
                <w:sz w:val="22"/>
                <w:szCs w:val="22"/>
              </w:rPr>
            </w:pPr>
            <w:bookmarkStart w:id="16" w:name="_Toc443397160"/>
            <w:r w:rsidRPr="000C6D88">
              <w:rPr>
                <w:rFonts w:ascii="Century Gothic" w:hAnsi="Century Gothic"/>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0FA57551" w:rsidR="00E66558" w:rsidRPr="000C6D88" w:rsidRDefault="0079018A" w:rsidP="00951ECF">
            <w:pPr>
              <w:pStyle w:val="TableRowCentered"/>
              <w:spacing w:before="0" w:after="0"/>
              <w:jc w:val="left"/>
              <w:rPr>
                <w:rFonts w:ascii="Century Gothic" w:hAnsi="Century Gothic"/>
                <w:sz w:val="22"/>
                <w:szCs w:val="22"/>
              </w:rPr>
            </w:pPr>
            <w:r w:rsidRPr="000C6D88">
              <w:rPr>
                <w:rFonts w:ascii="Century Gothic" w:hAnsi="Century Gothic"/>
                <w:sz w:val="22"/>
                <w:szCs w:val="22"/>
              </w:rPr>
              <w:t xml:space="preserve">Pupil’s outcomes are </w:t>
            </w:r>
            <w:r w:rsidR="00BF3085" w:rsidRPr="000C6D88">
              <w:rPr>
                <w:rFonts w:ascii="Century Gothic" w:hAnsi="Century Gothic"/>
                <w:sz w:val="22"/>
                <w:szCs w:val="22"/>
              </w:rPr>
              <w:t>in line</w:t>
            </w:r>
            <w:r w:rsidRPr="000C6D88">
              <w:rPr>
                <w:rFonts w:ascii="Century Gothic" w:hAnsi="Century Gothic"/>
                <w:sz w:val="22"/>
                <w:szCs w:val="22"/>
              </w:rPr>
              <w:t xml:space="preserve"> with targets set.</w:t>
            </w:r>
          </w:p>
        </w:tc>
      </w:tr>
      <w:tr w:rsidR="00574C0B" w:rsidRPr="000C6D88" w14:paraId="04D7CBD3"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BDBA1" w14:textId="13C0B5A5" w:rsidR="00574C0B" w:rsidRPr="000C6D88" w:rsidRDefault="0079018A" w:rsidP="00951ECF">
            <w:pPr>
              <w:pStyle w:val="TableRow"/>
              <w:spacing w:before="0" w:after="0"/>
              <w:rPr>
                <w:rFonts w:ascii="Century Gothic" w:hAnsi="Century Gothic"/>
                <w:sz w:val="22"/>
                <w:szCs w:val="22"/>
              </w:rPr>
            </w:pPr>
            <w:r w:rsidRPr="000C6D88">
              <w:rPr>
                <w:rFonts w:ascii="Century Gothic" w:hAnsi="Century Gothic"/>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59CA9" w14:textId="24E811C8" w:rsidR="000C1FAB" w:rsidRPr="000C6D88" w:rsidRDefault="000C1FAB" w:rsidP="00951ECF">
            <w:pPr>
              <w:pStyle w:val="TableRowCentered"/>
              <w:spacing w:before="0" w:after="0"/>
              <w:jc w:val="left"/>
              <w:rPr>
                <w:rFonts w:ascii="Century Gothic" w:hAnsi="Century Gothic"/>
                <w:sz w:val="22"/>
                <w:szCs w:val="22"/>
              </w:rPr>
            </w:pPr>
            <w:r w:rsidRPr="000C6D88">
              <w:rPr>
                <w:rFonts w:ascii="Century Gothic" w:hAnsi="Century Gothic"/>
                <w:sz w:val="22"/>
                <w:szCs w:val="22"/>
              </w:rPr>
              <w:t>Pupil’s mental health and wellbeing is monitored and managed effectively.</w:t>
            </w:r>
          </w:p>
        </w:tc>
      </w:tr>
      <w:tr w:rsidR="00574C0B" w:rsidRPr="000C6D88" w14:paraId="1FFF594D"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3457B" w14:textId="63053948" w:rsidR="00574C0B" w:rsidRPr="000C6D88" w:rsidRDefault="0079018A" w:rsidP="00951ECF">
            <w:pPr>
              <w:pStyle w:val="TableRow"/>
              <w:spacing w:before="0" w:after="0"/>
              <w:rPr>
                <w:rFonts w:ascii="Century Gothic" w:hAnsi="Century Gothic"/>
                <w:sz w:val="22"/>
                <w:szCs w:val="22"/>
              </w:rPr>
            </w:pPr>
            <w:r w:rsidRPr="000C6D88">
              <w:rPr>
                <w:rFonts w:ascii="Century Gothic" w:hAnsi="Century Gothic"/>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D35A2" w14:textId="65CA3DD6" w:rsidR="00574C0B" w:rsidRPr="000C6D88" w:rsidRDefault="00A9649F" w:rsidP="00951ECF">
            <w:pPr>
              <w:pStyle w:val="TableRowCentered"/>
              <w:spacing w:before="0" w:after="0"/>
              <w:ind w:left="0"/>
              <w:jc w:val="left"/>
              <w:rPr>
                <w:rFonts w:ascii="Century Gothic" w:hAnsi="Century Gothic"/>
                <w:sz w:val="22"/>
                <w:szCs w:val="22"/>
              </w:rPr>
            </w:pPr>
            <w:r w:rsidRPr="000C6D88">
              <w:rPr>
                <w:rFonts w:ascii="Century Gothic" w:hAnsi="Century Gothic"/>
                <w:sz w:val="22"/>
                <w:szCs w:val="22"/>
              </w:rPr>
              <w:t xml:space="preserve"> </w:t>
            </w:r>
            <w:r w:rsidR="00721E0B" w:rsidRPr="000C6D88">
              <w:rPr>
                <w:rFonts w:ascii="Century Gothic" w:hAnsi="Century Gothic"/>
                <w:sz w:val="22"/>
                <w:szCs w:val="22"/>
              </w:rPr>
              <w:t>Experiences for p</w:t>
            </w:r>
            <w:r w:rsidR="002C1049" w:rsidRPr="000C6D88">
              <w:rPr>
                <w:rFonts w:ascii="Century Gothic" w:hAnsi="Century Gothic"/>
                <w:sz w:val="22"/>
                <w:szCs w:val="22"/>
              </w:rPr>
              <w:t>upil’s</w:t>
            </w:r>
            <w:r w:rsidRPr="000C6D88">
              <w:rPr>
                <w:rFonts w:ascii="Century Gothic" w:hAnsi="Century Gothic"/>
                <w:sz w:val="22"/>
                <w:szCs w:val="22"/>
              </w:rPr>
              <w:t xml:space="preserve"> are provided for and </w:t>
            </w:r>
            <w:r w:rsidR="002C1049" w:rsidRPr="000C6D88">
              <w:rPr>
                <w:rFonts w:ascii="Century Gothic" w:hAnsi="Century Gothic"/>
                <w:sz w:val="22"/>
                <w:szCs w:val="22"/>
              </w:rPr>
              <w:t>subsidised</w:t>
            </w:r>
            <w:r w:rsidR="00721E0B" w:rsidRPr="000C6D88">
              <w:rPr>
                <w:rFonts w:ascii="Century Gothic" w:hAnsi="Century Gothic"/>
                <w:sz w:val="22"/>
                <w:szCs w:val="22"/>
              </w:rPr>
              <w:t xml:space="preserve"> by </w:t>
            </w:r>
            <w:r w:rsidR="0068028E" w:rsidRPr="000C6D88">
              <w:rPr>
                <w:rFonts w:ascii="Century Gothic" w:hAnsi="Century Gothic"/>
                <w:sz w:val="22"/>
                <w:szCs w:val="22"/>
              </w:rPr>
              <w:t>the grant.</w:t>
            </w:r>
            <w:r w:rsidR="002C1049" w:rsidRPr="000C6D88">
              <w:rPr>
                <w:rFonts w:ascii="Century Gothic" w:hAnsi="Century Gothic"/>
                <w:sz w:val="22"/>
                <w:szCs w:val="22"/>
              </w:rPr>
              <w:t xml:space="preserve"> </w:t>
            </w:r>
          </w:p>
        </w:tc>
      </w:tr>
      <w:tr w:rsidR="00574C0B" w:rsidRPr="000C6D88" w14:paraId="33181C59"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C5559" w14:textId="5A735DCA" w:rsidR="00574C0B" w:rsidRPr="000C6D88" w:rsidRDefault="0079018A" w:rsidP="00951ECF">
            <w:pPr>
              <w:pStyle w:val="TableRow"/>
              <w:spacing w:before="0" w:after="0"/>
              <w:rPr>
                <w:rFonts w:ascii="Century Gothic" w:hAnsi="Century Gothic"/>
                <w:sz w:val="22"/>
                <w:szCs w:val="22"/>
              </w:rPr>
            </w:pPr>
            <w:r w:rsidRPr="000C6D88">
              <w:rPr>
                <w:rFonts w:ascii="Century Gothic" w:hAnsi="Century Gothic"/>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30DE0" w14:textId="3A3946F6" w:rsidR="00574C0B" w:rsidRPr="000C6D88" w:rsidRDefault="0068028E" w:rsidP="00951ECF">
            <w:pPr>
              <w:pStyle w:val="TableRowCentered"/>
              <w:spacing w:before="0" w:after="0"/>
              <w:jc w:val="left"/>
              <w:rPr>
                <w:rFonts w:ascii="Century Gothic" w:hAnsi="Century Gothic"/>
                <w:sz w:val="22"/>
                <w:szCs w:val="22"/>
              </w:rPr>
            </w:pPr>
            <w:r w:rsidRPr="000C6D88">
              <w:rPr>
                <w:rFonts w:ascii="Century Gothic" w:hAnsi="Century Gothic"/>
                <w:sz w:val="22"/>
                <w:szCs w:val="22"/>
              </w:rPr>
              <w:t xml:space="preserve">Where there are financial barriers for pupils </w:t>
            </w:r>
            <w:r w:rsidR="004E575B" w:rsidRPr="000C6D88">
              <w:rPr>
                <w:rFonts w:ascii="Century Gothic" w:hAnsi="Century Gothic"/>
                <w:sz w:val="22"/>
                <w:szCs w:val="22"/>
              </w:rPr>
              <w:t>these</w:t>
            </w:r>
            <w:r w:rsidR="00D26549" w:rsidRPr="000C6D88">
              <w:rPr>
                <w:rFonts w:ascii="Century Gothic" w:hAnsi="Century Gothic"/>
                <w:sz w:val="22"/>
                <w:szCs w:val="22"/>
              </w:rPr>
              <w:t xml:space="preserve"> will be</w:t>
            </w:r>
            <w:r w:rsidR="004E575B" w:rsidRPr="000C6D88">
              <w:rPr>
                <w:rFonts w:ascii="Century Gothic" w:hAnsi="Century Gothic"/>
                <w:sz w:val="22"/>
                <w:szCs w:val="22"/>
              </w:rPr>
              <w:t xml:space="preserve"> identified and removed. </w:t>
            </w:r>
          </w:p>
        </w:tc>
      </w:tr>
    </w:tbl>
    <w:p w14:paraId="6CBDF365" w14:textId="77777777" w:rsidR="00FB12E4" w:rsidRPr="00951ECF" w:rsidRDefault="00FB12E4" w:rsidP="00951ECF">
      <w:pPr>
        <w:spacing w:after="0" w:line="240" w:lineRule="auto"/>
        <w:rPr>
          <w:rFonts w:ascii="Century Gothic" w:hAnsi="Century Gothic"/>
        </w:rPr>
      </w:pPr>
    </w:p>
    <w:p w14:paraId="64AD8F6B" w14:textId="77777777" w:rsidR="000C6D88" w:rsidRDefault="000C6D88" w:rsidP="00951ECF">
      <w:pPr>
        <w:pStyle w:val="Heading2"/>
        <w:spacing w:before="0" w:after="0"/>
        <w:rPr>
          <w:rFonts w:ascii="Century Gothic" w:hAnsi="Century Gothic"/>
          <w:sz w:val="28"/>
          <w:szCs w:val="28"/>
        </w:rPr>
      </w:pPr>
    </w:p>
    <w:p w14:paraId="2A7D54FF" w14:textId="4EF33E65" w:rsidR="00E66558" w:rsidRPr="000C6D88" w:rsidRDefault="009D71E8" w:rsidP="00951ECF">
      <w:pPr>
        <w:pStyle w:val="Heading2"/>
        <w:spacing w:before="0" w:after="0"/>
        <w:rPr>
          <w:rFonts w:ascii="Century Gothic" w:hAnsi="Century Gothic"/>
          <w:sz w:val="28"/>
          <w:szCs w:val="28"/>
        </w:rPr>
      </w:pPr>
      <w:r w:rsidRPr="000C6D88">
        <w:rPr>
          <w:rFonts w:ascii="Century Gothic" w:hAnsi="Century Gothic"/>
          <w:sz w:val="28"/>
          <w:szCs w:val="28"/>
        </w:rPr>
        <w:t xml:space="preserve">Intended outcomes </w:t>
      </w:r>
    </w:p>
    <w:p w14:paraId="2A7D5500" w14:textId="46F228D3" w:rsidR="00E66558" w:rsidRPr="000C6D88" w:rsidRDefault="009D71E8" w:rsidP="00951ECF">
      <w:pPr>
        <w:spacing w:after="0" w:line="240" w:lineRule="auto"/>
        <w:rPr>
          <w:rFonts w:ascii="Century Gothic" w:hAnsi="Century Gothic"/>
          <w:color w:val="auto"/>
          <w:sz w:val="22"/>
          <w:szCs w:val="22"/>
        </w:rPr>
      </w:pPr>
      <w:r w:rsidRPr="000C6D88">
        <w:rPr>
          <w:rFonts w:ascii="Century Gothic" w:hAnsi="Century Gothic"/>
          <w:color w:val="auto"/>
          <w:sz w:val="22"/>
          <w:szCs w:val="22"/>
        </w:rPr>
        <w:t xml:space="preserve">This explains the outcomes we are aiming for </w:t>
      </w:r>
      <w:r w:rsidRPr="000C6D88">
        <w:rPr>
          <w:rFonts w:ascii="Century Gothic" w:hAnsi="Century Gothic"/>
          <w:b/>
          <w:bCs/>
          <w:color w:val="auto"/>
          <w:sz w:val="22"/>
          <w:szCs w:val="22"/>
        </w:rPr>
        <w:t>by the end of our current strategy plan</w:t>
      </w:r>
      <w:r w:rsidRPr="000C6D88">
        <w:rPr>
          <w:rFonts w:ascii="Century Gothic" w:hAnsi="Century Gothic"/>
          <w:color w:val="auto"/>
          <w:sz w:val="22"/>
          <w:szCs w:val="22"/>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256"/>
        <w:gridCol w:w="6230"/>
      </w:tblGrid>
      <w:tr w:rsidR="009A0BD3" w:rsidRPr="00951ECF" w14:paraId="55A41E51" w14:textId="77777777" w:rsidTr="00292F92">
        <w:tc>
          <w:tcPr>
            <w:tcW w:w="32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7FDD756" w14:textId="77777777" w:rsidR="009A0BD3" w:rsidRPr="00951ECF" w:rsidRDefault="009A0BD3" w:rsidP="00951ECF">
            <w:pPr>
              <w:pStyle w:val="TableHeader"/>
              <w:spacing w:before="0" w:after="0"/>
              <w:jc w:val="left"/>
              <w:rPr>
                <w:rFonts w:ascii="Century Gothic" w:hAnsi="Century Gothic"/>
              </w:rPr>
            </w:pPr>
            <w:r w:rsidRPr="00951ECF">
              <w:rPr>
                <w:rFonts w:ascii="Century Gothic" w:hAnsi="Century Gothic"/>
              </w:rPr>
              <w:t>Intended outcome</w:t>
            </w:r>
          </w:p>
        </w:tc>
        <w:tc>
          <w:tcPr>
            <w:tcW w:w="62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03AAA4D" w14:textId="77777777" w:rsidR="009A0BD3" w:rsidRPr="00951ECF" w:rsidRDefault="009A0BD3" w:rsidP="00951ECF">
            <w:pPr>
              <w:pStyle w:val="TableHeader"/>
              <w:spacing w:before="0" w:after="0"/>
              <w:jc w:val="left"/>
              <w:rPr>
                <w:rFonts w:ascii="Century Gothic" w:hAnsi="Century Gothic"/>
              </w:rPr>
            </w:pPr>
            <w:r w:rsidRPr="00951ECF">
              <w:rPr>
                <w:rFonts w:ascii="Century Gothic" w:hAnsi="Century Gothic"/>
              </w:rPr>
              <w:t>Success criteria</w:t>
            </w:r>
          </w:p>
        </w:tc>
      </w:tr>
      <w:tr w:rsidR="009A0BD3" w:rsidRPr="00951ECF" w14:paraId="608D2462" w14:textId="77777777" w:rsidTr="00292F92">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BFB2C" w14:textId="482113EB" w:rsidR="009A0BD3" w:rsidRPr="000C6D88" w:rsidRDefault="009A0BD3" w:rsidP="00951ECF">
            <w:pPr>
              <w:pStyle w:val="TableRow"/>
              <w:spacing w:before="0" w:after="0"/>
              <w:rPr>
                <w:rFonts w:ascii="Century Gothic" w:hAnsi="Century Gothic"/>
                <w:color w:val="auto"/>
                <w:sz w:val="22"/>
                <w:szCs w:val="22"/>
              </w:rPr>
            </w:pPr>
            <w:r w:rsidRPr="000C6D88">
              <w:rPr>
                <w:rFonts w:ascii="Century Gothic" w:hAnsi="Century Gothic"/>
                <w:color w:val="auto"/>
                <w:sz w:val="22"/>
                <w:szCs w:val="22"/>
              </w:rPr>
              <w:t>Attendance and punctuality</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701E" w14:textId="38F1F302" w:rsidR="009A0BD3" w:rsidRPr="000C6D88" w:rsidRDefault="009A0BD3" w:rsidP="00951ECF">
            <w:pPr>
              <w:pStyle w:val="TableRowCentered"/>
              <w:spacing w:before="0" w:after="0"/>
              <w:ind w:left="0"/>
              <w:jc w:val="left"/>
              <w:rPr>
                <w:rFonts w:ascii="Century Gothic" w:hAnsi="Century Gothic"/>
                <w:color w:val="auto"/>
                <w:sz w:val="22"/>
                <w:szCs w:val="22"/>
              </w:rPr>
            </w:pPr>
            <w:r w:rsidRPr="000C6D88">
              <w:rPr>
                <w:rFonts w:ascii="Century Gothic" w:hAnsi="Century Gothic"/>
                <w:color w:val="auto"/>
                <w:sz w:val="22"/>
                <w:szCs w:val="22"/>
              </w:rPr>
              <w:t xml:space="preserve">Ensure attendance of disadvantaged pupils is above </w:t>
            </w:r>
            <w:r w:rsidR="000C6D88">
              <w:rPr>
                <w:rFonts w:ascii="Century Gothic" w:hAnsi="Century Gothic"/>
                <w:color w:val="auto"/>
                <w:sz w:val="22"/>
                <w:szCs w:val="22"/>
              </w:rPr>
              <w:t>95.5</w:t>
            </w:r>
            <w:r w:rsidRPr="000C6D88">
              <w:rPr>
                <w:rFonts w:ascii="Century Gothic" w:hAnsi="Century Gothic"/>
                <w:color w:val="auto"/>
                <w:sz w:val="22"/>
                <w:szCs w:val="22"/>
              </w:rPr>
              <w:t>%</w:t>
            </w:r>
          </w:p>
        </w:tc>
      </w:tr>
      <w:tr w:rsidR="009A0BD3" w:rsidRPr="00951ECF" w14:paraId="3888AA1D" w14:textId="77777777" w:rsidTr="00292F92">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9BC9D" w14:textId="5882FC1D" w:rsidR="009A0BD3" w:rsidRPr="000C6D88" w:rsidRDefault="009A0BD3" w:rsidP="00951ECF">
            <w:pPr>
              <w:pStyle w:val="TableRow"/>
              <w:tabs>
                <w:tab w:val="left" w:pos="1770"/>
              </w:tabs>
              <w:spacing w:before="0" w:after="0"/>
              <w:rPr>
                <w:rFonts w:ascii="Century Gothic" w:hAnsi="Century Gothic"/>
                <w:color w:val="auto"/>
                <w:sz w:val="22"/>
                <w:szCs w:val="22"/>
              </w:rPr>
            </w:pPr>
            <w:r w:rsidRPr="000C6D88">
              <w:rPr>
                <w:rFonts w:ascii="Century Gothic" w:hAnsi="Century Gothic"/>
                <w:color w:val="auto"/>
                <w:sz w:val="22"/>
                <w:szCs w:val="22"/>
              </w:rPr>
              <w:t>Behaviour expectations</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593EC" w14:textId="6670A8EF" w:rsidR="009A0BD3" w:rsidRPr="000C6D88" w:rsidRDefault="00A07C88" w:rsidP="00951ECF">
            <w:pPr>
              <w:pStyle w:val="TableRowCentered"/>
              <w:spacing w:before="0" w:after="0"/>
              <w:ind w:left="0"/>
              <w:jc w:val="left"/>
              <w:rPr>
                <w:rFonts w:ascii="Century Gothic" w:hAnsi="Century Gothic"/>
                <w:color w:val="auto"/>
                <w:sz w:val="22"/>
                <w:szCs w:val="22"/>
              </w:rPr>
            </w:pPr>
            <w:r w:rsidRPr="000C6D88">
              <w:rPr>
                <w:rFonts w:ascii="Century Gothic" w:hAnsi="Century Gothic"/>
                <w:color w:val="auto"/>
                <w:sz w:val="22"/>
                <w:szCs w:val="22"/>
              </w:rPr>
              <w:t xml:space="preserve">Pupils </w:t>
            </w:r>
            <w:r w:rsidR="008967C0" w:rsidRPr="000C6D88">
              <w:rPr>
                <w:rFonts w:ascii="Century Gothic" w:hAnsi="Century Gothic"/>
                <w:color w:val="auto"/>
                <w:sz w:val="22"/>
                <w:szCs w:val="22"/>
              </w:rPr>
              <w:t>understand and respond positively to the behaviour expectations at Essa Primary School.</w:t>
            </w:r>
          </w:p>
        </w:tc>
      </w:tr>
      <w:tr w:rsidR="00292F92" w:rsidRPr="00951ECF" w14:paraId="2E12D597" w14:textId="77777777" w:rsidTr="00292F92">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EB3B" w14:textId="126E9289" w:rsidR="00292F92" w:rsidRPr="000C6D88" w:rsidRDefault="00292F92" w:rsidP="00951ECF">
            <w:pPr>
              <w:pStyle w:val="TableRow"/>
              <w:spacing w:before="0" w:after="0"/>
              <w:rPr>
                <w:rFonts w:ascii="Century Gothic" w:hAnsi="Century Gothic"/>
                <w:color w:val="auto"/>
                <w:sz w:val="22"/>
                <w:szCs w:val="22"/>
              </w:rPr>
            </w:pPr>
            <w:r w:rsidRPr="000C6D88">
              <w:rPr>
                <w:rFonts w:ascii="Century Gothic" w:hAnsi="Century Gothic"/>
                <w:color w:val="auto"/>
                <w:sz w:val="22"/>
                <w:szCs w:val="22"/>
              </w:rPr>
              <w:t>Pupil outcomes</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D9769" w14:textId="3A3A8106" w:rsidR="00296225" w:rsidRPr="000C6D88" w:rsidRDefault="00E7608C" w:rsidP="00951ECF">
            <w:pPr>
              <w:pStyle w:val="TableRowCentered"/>
              <w:spacing w:before="0" w:after="0"/>
              <w:ind w:left="0"/>
              <w:jc w:val="left"/>
              <w:rPr>
                <w:rFonts w:ascii="Century Gothic" w:hAnsi="Century Gothic"/>
                <w:color w:val="auto"/>
                <w:sz w:val="22"/>
                <w:szCs w:val="22"/>
              </w:rPr>
            </w:pPr>
            <w:r w:rsidRPr="000C6D88">
              <w:rPr>
                <w:rFonts w:ascii="Century Gothic" w:hAnsi="Century Gothic"/>
                <w:color w:val="auto"/>
                <w:sz w:val="22"/>
                <w:szCs w:val="22"/>
              </w:rPr>
              <w:t xml:space="preserve">The attainment gap </w:t>
            </w:r>
            <w:r w:rsidR="00892654" w:rsidRPr="000C6D88">
              <w:rPr>
                <w:rFonts w:ascii="Century Gothic" w:hAnsi="Century Gothic"/>
                <w:color w:val="auto"/>
                <w:sz w:val="22"/>
                <w:szCs w:val="22"/>
              </w:rPr>
              <w:t>between</w:t>
            </w:r>
            <w:r w:rsidRPr="000C6D88">
              <w:rPr>
                <w:rFonts w:ascii="Century Gothic" w:hAnsi="Century Gothic"/>
                <w:color w:val="auto"/>
                <w:sz w:val="22"/>
                <w:szCs w:val="22"/>
              </w:rPr>
              <w:t xml:space="preserve"> disadvantaged pupils</w:t>
            </w:r>
            <w:r w:rsidR="00892654" w:rsidRPr="000C6D88">
              <w:rPr>
                <w:rFonts w:ascii="Century Gothic" w:hAnsi="Century Gothic"/>
                <w:color w:val="auto"/>
                <w:sz w:val="22"/>
                <w:szCs w:val="22"/>
              </w:rPr>
              <w:t xml:space="preserve"> and non-disadvantaged pupils</w:t>
            </w:r>
            <w:r w:rsidR="008B2958" w:rsidRPr="000C6D88">
              <w:rPr>
                <w:rFonts w:ascii="Century Gothic" w:hAnsi="Century Gothic"/>
                <w:color w:val="auto"/>
                <w:sz w:val="22"/>
                <w:szCs w:val="22"/>
              </w:rPr>
              <w:t xml:space="preserve"> is diminished. </w:t>
            </w:r>
            <w:r w:rsidR="00892654" w:rsidRPr="000C6D88">
              <w:rPr>
                <w:rFonts w:ascii="Century Gothic" w:hAnsi="Century Gothic"/>
                <w:color w:val="auto"/>
                <w:sz w:val="22"/>
                <w:szCs w:val="22"/>
              </w:rPr>
              <w:t xml:space="preserve"> </w:t>
            </w:r>
            <w:r w:rsidR="0041677F" w:rsidRPr="000C6D88">
              <w:rPr>
                <w:rFonts w:ascii="Century Gothic" w:hAnsi="Century Gothic"/>
                <w:color w:val="auto"/>
                <w:sz w:val="22"/>
                <w:szCs w:val="22"/>
              </w:rPr>
              <w:t xml:space="preserve"> </w:t>
            </w:r>
          </w:p>
          <w:p w14:paraId="1B372854" w14:textId="7D1D14FB" w:rsidR="007177ED" w:rsidRPr="000C6D88" w:rsidRDefault="00BE0F1B" w:rsidP="00951ECF">
            <w:pPr>
              <w:pStyle w:val="TableRowCentered"/>
              <w:spacing w:before="0" w:after="0"/>
              <w:ind w:left="0"/>
              <w:jc w:val="left"/>
              <w:rPr>
                <w:rFonts w:ascii="Century Gothic" w:hAnsi="Century Gothic"/>
                <w:color w:val="auto"/>
                <w:sz w:val="22"/>
                <w:szCs w:val="22"/>
              </w:rPr>
            </w:pPr>
            <w:r w:rsidRPr="000C6D88">
              <w:rPr>
                <w:rFonts w:ascii="Century Gothic" w:hAnsi="Century Gothic"/>
                <w:color w:val="auto"/>
                <w:sz w:val="22"/>
                <w:szCs w:val="22"/>
              </w:rPr>
              <w:t>To a</w:t>
            </w:r>
            <w:r w:rsidR="00292F92" w:rsidRPr="000C6D88">
              <w:rPr>
                <w:rFonts w:ascii="Century Gothic" w:hAnsi="Century Gothic"/>
                <w:color w:val="auto"/>
                <w:sz w:val="22"/>
                <w:szCs w:val="22"/>
              </w:rPr>
              <w:t>chieve national average progress scores in KS2 Reading</w:t>
            </w:r>
            <w:r w:rsidR="00206660" w:rsidRPr="000C6D88">
              <w:rPr>
                <w:rFonts w:ascii="Century Gothic" w:hAnsi="Century Gothic"/>
                <w:color w:val="auto"/>
                <w:sz w:val="22"/>
                <w:szCs w:val="22"/>
              </w:rPr>
              <w:t>, Writing and Maths</w:t>
            </w:r>
            <w:r w:rsidR="00292F92" w:rsidRPr="000C6D88">
              <w:rPr>
                <w:rFonts w:ascii="Century Gothic" w:hAnsi="Century Gothic"/>
                <w:color w:val="auto"/>
                <w:sz w:val="22"/>
                <w:szCs w:val="22"/>
              </w:rPr>
              <w:t>.</w:t>
            </w:r>
          </w:p>
        </w:tc>
      </w:tr>
      <w:tr w:rsidR="00292F92" w:rsidRPr="00951ECF" w14:paraId="0B42CF4C" w14:textId="77777777" w:rsidTr="00292F92">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B2A78" w14:textId="57378FA8" w:rsidR="00292F92" w:rsidRPr="000C6D88" w:rsidRDefault="00292F92" w:rsidP="00951ECF">
            <w:pPr>
              <w:pStyle w:val="TableRow"/>
              <w:spacing w:before="0" w:after="0"/>
              <w:rPr>
                <w:rFonts w:ascii="Century Gothic" w:hAnsi="Century Gothic"/>
                <w:color w:val="auto"/>
                <w:sz w:val="22"/>
                <w:szCs w:val="22"/>
              </w:rPr>
            </w:pPr>
            <w:r w:rsidRPr="000C6D88">
              <w:rPr>
                <w:rFonts w:ascii="Century Gothic" w:hAnsi="Century Gothic"/>
                <w:color w:val="auto"/>
                <w:sz w:val="22"/>
                <w:szCs w:val="22"/>
              </w:rPr>
              <w:t xml:space="preserve">Needs of key </w:t>
            </w:r>
            <w:proofErr w:type="gramStart"/>
            <w:r w:rsidRPr="000C6D88">
              <w:rPr>
                <w:rFonts w:ascii="Century Gothic" w:hAnsi="Century Gothic"/>
                <w:color w:val="auto"/>
                <w:sz w:val="22"/>
                <w:szCs w:val="22"/>
              </w:rPr>
              <w:t>groups;</w:t>
            </w:r>
            <w:proofErr w:type="gramEnd"/>
            <w:r w:rsidRPr="000C6D88">
              <w:rPr>
                <w:rFonts w:ascii="Century Gothic" w:hAnsi="Century Gothic"/>
                <w:color w:val="auto"/>
                <w:sz w:val="22"/>
                <w:szCs w:val="22"/>
              </w:rPr>
              <w:t xml:space="preserve"> </w:t>
            </w:r>
          </w:p>
          <w:p w14:paraId="2398C8BD" w14:textId="2908F1F8" w:rsidR="00292F92" w:rsidRPr="000C6D88" w:rsidRDefault="00292F92" w:rsidP="00951ECF">
            <w:pPr>
              <w:pStyle w:val="TableRow"/>
              <w:spacing w:before="0" w:after="0"/>
              <w:rPr>
                <w:rFonts w:ascii="Century Gothic" w:hAnsi="Century Gothic" w:cs="Calibri"/>
                <w:color w:val="auto"/>
                <w:sz w:val="22"/>
                <w:szCs w:val="22"/>
              </w:rPr>
            </w:pPr>
            <w:r w:rsidRPr="000C6D88">
              <w:rPr>
                <w:rFonts w:ascii="Century Gothic" w:hAnsi="Century Gothic"/>
                <w:color w:val="auto"/>
                <w:sz w:val="22"/>
                <w:szCs w:val="22"/>
              </w:rPr>
              <w:t>INA, EAL and SEND</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D5D4" w14:textId="77777777" w:rsidR="005D6A93" w:rsidRPr="000C6D88" w:rsidRDefault="00970548" w:rsidP="00951ECF">
            <w:pPr>
              <w:pStyle w:val="TableRowCentered"/>
              <w:spacing w:before="0" w:after="0"/>
              <w:ind w:left="0"/>
              <w:jc w:val="left"/>
              <w:rPr>
                <w:rFonts w:ascii="Century Gothic" w:hAnsi="Century Gothic"/>
                <w:color w:val="auto"/>
                <w:sz w:val="22"/>
                <w:szCs w:val="22"/>
              </w:rPr>
            </w:pPr>
            <w:r w:rsidRPr="000C6D88">
              <w:rPr>
                <w:rFonts w:ascii="Century Gothic" w:hAnsi="Century Gothic"/>
                <w:color w:val="auto"/>
                <w:sz w:val="22"/>
                <w:szCs w:val="22"/>
              </w:rPr>
              <w:t>Oracy</w:t>
            </w:r>
            <w:r w:rsidR="00CB72ED" w:rsidRPr="000C6D88">
              <w:rPr>
                <w:rFonts w:ascii="Century Gothic" w:hAnsi="Century Gothic"/>
                <w:color w:val="auto"/>
                <w:sz w:val="22"/>
                <w:szCs w:val="22"/>
              </w:rPr>
              <w:t xml:space="preserve"> focus supports pupils </w:t>
            </w:r>
            <w:r w:rsidR="009113DB" w:rsidRPr="000C6D88">
              <w:rPr>
                <w:rFonts w:ascii="Century Gothic" w:hAnsi="Century Gothic"/>
                <w:color w:val="auto"/>
                <w:sz w:val="22"/>
                <w:szCs w:val="22"/>
              </w:rPr>
              <w:t>in spoken language</w:t>
            </w:r>
            <w:r w:rsidR="005D6A93" w:rsidRPr="000C6D88">
              <w:rPr>
                <w:rFonts w:ascii="Century Gothic" w:hAnsi="Century Gothic"/>
                <w:color w:val="auto"/>
                <w:sz w:val="22"/>
                <w:szCs w:val="22"/>
              </w:rPr>
              <w:t>.</w:t>
            </w:r>
          </w:p>
          <w:p w14:paraId="2474760C" w14:textId="77777777" w:rsidR="00292F92" w:rsidRPr="000C6D88" w:rsidRDefault="005D6A93" w:rsidP="00951ECF">
            <w:pPr>
              <w:pStyle w:val="TableRowCentered"/>
              <w:spacing w:before="0" w:after="0"/>
              <w:ind w:left="0"/>
              <w:jc w:val="left"/>
              <w:rPr>
                <w:rFonts w:ascii="Century Gothic" w:hAnsi="Century Gothic"/>
                <w:color w:val="auto"/>
                <w:sz w:val="22"/>
                <w:szCs w:val="22"/>
              </w:rPr>
            </w:pPr>
            <w:r w:rsidRPr="000C6D88">
              <w:rPr>
                <w:rFonts w:ascii="Century Gothic" w:hAnsi="Century Gothic"/>
                <w:color w:val="auto"/>
                <w:sz w:val="22"/>
                <w:szCs w:val="22"/>
              </w:rPr>
              <w:t>EAL support enables INA children to make rapid progress in their language acquis</w:t>
            </w:r>
            <w:r w:rsidR="00C23692" w:rsidRPr="000C6D88">
              <w:rPr>
                <w:rFonts w:ascii="Century Gothic" w:hAnsi="Century Gothic"/>
                <w:color w:val="auto"/>
                <w:sz w:val="22"/>
                <w:szCs w:val="22"/>
              </w:rPr>
              <w:t>ition.</w:t>
            </w:r>
          </w:p>
          <w:p w14:paraId="3759CE0E" w14:textId="11625009" w:rsidR="00C23692" w:rsidRPr="000C6D88" w:rsidRDefault="00C23692" w:rsidP="00951ECF">
            <w:pPr>
              <w:pStyle w:val="TableRowCentered"/>
              <w:spacing w:before="0" w:after="0"/>
              <w:ind w:left="0"/>
              <w:jc w:val="left"/>
              <w:rPr>
                <w:rFonts w:ascii="Century Gothic" w:hAnsi="Century Gothic"/>
                <w:color w:val="auto"/>
                <w:sz w:val="22"/>
                <w:szCs w:val="22"/>
              </w:rPr>
            </w:pPr>
            <w:r w:rsidRPr="000C6D88">
              <w:rPr>
                <w:rFonts w:ascii="Century Gothic" w:hAnsi="Century Gothic"/>
                <w:color w:val="auto"/>
                <w:sz w:val="22"/>
                <w:szCs w:val="22"/>
              </w:rPr>
              <w:t>SEND support from QFT to intensive 1:1 ensures children will make rapid and sustained progress.</w:t>
            </w:r>
          </w:p>
        </w:tc>
      </w:tr>
      <w:tr w:rsidR="00292F92" w:rsidRPr="00951ECF" w14:paraId="259E0485" w14:textId="77777777" w:rsidTr="00292F92">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9358D" w14:textId="3D3C33FC" w:rsidR="00292F92" w:rsidRPr="000C6D88" w:rsidRDefault="00292F92" w:rsidP="00951ECF">
            <w:pPr>
              <w:pStyle w:val="TableRow"/>
              <w:spacing w:before="0" w:after="0"/>
              <w:rPr>
                <w:rFonts w:ascii="Century Gothic" w:hAnsi="Century Gothic"/>
                <w:color w:val="auto"/>
                <w:sz w:val="22"/>
                <w:szCs w:val="22"/>
              </w:rPr>
            </w:pPr>
            <w:r w:rsidRPr="000C6D88">
              <w:rPr>
                <w:rFonts w:ascii="Century Gothic" w:hAnsi="Century Gothic"/>
                <w:color w:val="auto"/>
                <w:sz w:val="22"/>
                <w:szCs w:val="22"/>
              </w:rPr>
              <w:t xml:space="preserve">Mental health and wellbeing </w:t>
            </w:r>
          </w:p>
        </w:tc>
        <w:tc>
          <w:tcPr>
            <w:tcW w:w="6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83B77" w14:textId="2EFF1DFB" w:rsidR="00292F92" w:rsidRPr="000C6D88" w:rsidRDefault="009113DB" w:rsidP="00951ECF">
            <w:pPr>
              <w:pStyle w:val="TableRowCentered"/>
              <w:spacing w:before="0" w:after="0"/>
              <w:ind w:left="0"/>
              <w:jc w:val="left"/>
              <w:rPr>
                <w:rFonts w:ascii="Century Gothic" w:hAnsi="Century Gothic"/>
                <w:color w:val="auto"/>
                <w:sz w:val="22"/>
                <w:szCs w:val="22"/>
              </w:rPr>
            </w:pPr>
            <w:r w:rsidRPr="000C6D88">
              <w:rPr>
                <w:rFonts w:ascii="Century Gothic" w:hAnsi="Century Gothic"/>
                <w:color w:val="auto"/>
                <w:sz w:val="22"/>
                <w:szCs w:val="22"/>
              </w:rPr>
              <w:t xml:space="preserve">Essa Experience enables </w:t>
            </w:r>
            <w:r w:rsidR="007177ED" w:rsidRPr="000C6D88">
              <w:rPr>
                <w:rFonts w:ascii="Century Gothic" w:hAnsi="Century Gothic"/>
                <w:color w:val="auto"/>
                <w:sz w:val="22"/>
                <w:szCs w:val="22"/>
              </w:rPr>
              <w:t xml:space="preserve">disadvantaged </w:t>
            </w:r>
            <w:r w:rsidR="000A4A82" w:rsidRPr="000C6D88">
              <w:rPr>
                <w:rFonts w:ascii="Century Gothic" w:hAnsi="Century Gothic"/>
                <w:color w:val="auto"/>
                <w:sz w:val="22"/>
                <w:szCs w:val="22"/>
              </w:rPr>
              <w:t>pupils</w:t>
            </w:r>
            <w:r w:rsidR="007177ED" w:rsidRPr="000C6D88">
              <w:rPr>
                <w:rFonts w:ascii="Century Gothic" w:hAnsi="Century Gothic"/>
                <w:color w:val="auto"/>
                <w:sz w:val="22"/>
                <w:szCs w:val="22"/>
              </w:rPr>
              <w:t xml:space="preserve"> </w:t>
            </w:r>
            <w:r w:rsidR="005D6A93" w:rsidRPr="000C6D88">
              <w:rPr>
                <w:rFonts w:ascii="Century Gothic" w:hAnsi="Century Gothic"/>
                <w:color w:val="auto"/>
                <w:sz w:val="22"/>
                <w:szCs w:val="22"/>
              </w:rPr>
              <w:t xml:space="preserve">to access </w:t>
            </w:r>
            <w:r w:rsidR="007177ED" w:rsidRPr="000C6D88">
              <w:rPr>
                <w:rFonts w:ascii="Century Gothic" w:hAnsi="Century Gothic"/>
                <w:color w:val="auto"/>
                <w:sz w:val="22"/>
                <w:szCs w:val="22"/>
              </w:rPr>
              <w:t>key ‘life</w:t>
            </w:r>
            <w:r w:rsidR="005D6A93" w:rsidRPr="000C6D88">
              <w:rPr>
                <w:rFonts w:ascii="Century Gothic" w:hAnsi="Century Gothic"/>
                <w:color w:val="auto"/>
                <w:sz w:val="22"/>
                <w:szCs w:val="22"/>
              </w:rPr>
              <w:t>’</w:t>
            </w:r>
            <w:r w:rsidR="007177ED" w:rsidRPr="000C6D88">
              <w:rPr>
                <w:rFonts w:ascii="Century Gothic" w:hAnsi="Century Gothic"/>
                <w:color w:val="auto"/>
                <w:sz w:val="22"/>
                <w:szCs w:val="22"/>
              </w:rPr>
              <w:t xml:space="preserve"> </w:t>
            </w:r>
            <w:r w:rsidR="005C2DE1" w:rsidRPr="000C6D88">
              <w:rPr>
                <w:rFonts w:ascii="Century Gothic" w:hAnsi="Century Gothic"/>
                <w:color w:val="auto"/>
                <w:sz w:val="22"/>
                <w:szCs w:val="22"/>
              </w:rPr>
              <w:t>experiences</w:t>
            </w:r>
            <w:r w:rsidR="005D6A93" w:rsidRPr="000C6D88">
              <w:rPr>
                <w:rFonts w:ascii="Century Gothic" w:hAnsi="Century Gothic"/>
                <w:color w:val="auto"/>
                <w:sz w:val="22"/>
                <w:szCs w:val="22"/>
              </w:rPr>
              <w:t xml:space="preserve"> which impact positively on their outcomes</w:t>
            </w:r>
            <w:r w:rsidR="007177ED" w:rsidRPr="000C6D88">
              <w:rPr>
                <w:rFonts w:ascii="Century Gothic" w:hAnsi="Century Gothic"/>
                <w:color w:val="auto"/>
                <w:sz w:val="22"/>
                <w:szCs w:val="22"/>
              </w:rPr>
              <w:t xml:space="preserve">. </w:t>
            </w:r>
            <w:r w:rsidRPr="000C6D88">
              <w:rPr>
                <w:rFonts w:ascii="Century Gothic" w:hAnsi="Century Gothic"/>
                <w:color w:val="auto"/>
                <w:sz w:val="22"/>
                <w:szCs w:val="22"/>
              </w:rPr>
              <w:t xml:space="preserve"> </w:t>
            </w:r>
          </w:p>
        </w:tc>
      </w:tr>
    </w:tbl>
    <w:p w14:paraId="055F3D17" w14:textId="77777777" w:rsidR="00512654" w:rsidRPr="00512654" w:rsidRDefault="00512654" w:rsidP="00512654"/>
    <w:p w14:paraId="2A7D5512" w14:textId="35046699" w:rsidR="00E66558" w:rsidRPr="000C6D88" w:rsidRDefault="009D71E8" w:rsidP="00951ECF">
      <w:pPr>
        <w:pStyle w:val="Heading2"/>
        <w:spacing w:before="0" w:after="0"/>
        <w:rPr>
          <w:rFonts w:ascii="Century Gothic" w:hAnsi="Century Gothic"/>
          <w:sz w:val="28"/>
          <w:szCs w:val="28"/>
        </w:rPr>
      </w:pPr>
      <w:r w:rsidRPr="000C6D88">
        <w:rPr>
          <w:rFonts w:ascii="Century Gothic" w:hAnsi="Century Gothic"/>
          <w:sz w:val="28"/>
          <w:szCs w:val="28"/>
        </w:rPr>
        <w:t>Activity in this academic year</w:t>
      </w:r>
    </w:p>
    <w:p w14:paraId="3CA68493" w14:textId="5F80A309" w:rsidR="000C6D88" w:rsidRPr="001C2B67" w:rsidRDefault="009D71E8" w:rsidP="001C2B67">
      <w:pPr>
        <w:spacing w:after="0" w:line="240" w:lineRule="auto"/>
        <w:rPr>
          <w:rFonts w:ascii="Century Gothic" w:hAnsi="Century Gothic"/>
          <w:sz w:val="22"/>
          <w:szCs w:val="22"/>
        </w:rPr>
      </w:pPr>
      <w:r w:rsidRPr="000C6D88">
        <w:rPr>
          <w:rFonts w:ascii="Century Gothic" w:hAnsi="Century Gothic"/>
          <w:sz w:val="22"/>
          <w:szCs w:val="22"/>
        </w:rPr>
        <w:t xml:space="preserve">This details how we intend to spend our pupil premium (and recovery premium funding) </w:t>
      </w:r>
      <w:r w:rsidRPr="000C6D88">
        <w:rPr>
          <w:rFonts w:ascii="Century Gothic" w:hAnsi="Century Gothic"/>
          <w:b/>
          <w:bCs/>
          <w:sz w:val="22"/>
          <w:szCs w:val="22"/>
        </w:rPr>
        <w:t>this academic year</w:t>
      </w:r>
      <w:r w:rsidRPr="000C6D88">
        <w:rPr>
          <w:rFonts w:ascii="Century Gothic" w:hAnsi="Century Gothic"/>
          <w:sz w:val="22"/>
          <w:szCs w:val="22"/>
        </w:rPr>
        <w:t xml:space="preserve"> to address the challenges listed above.</w:t>
      </w:r>
    </w:p>
    <w:p w14:paraId="141608E3" w14:textId="64FB690F" w:rsidR="001C2B67" w:rsidRDefault="001C2B67" w:rsidP="001C2B67"/>
    <w:p w14:paraId="1BFA47A8" w14:textId="6B9BBE63" w:rsidR="001C2B67" w:rsidRDefault="001C2B67" w:rsidP="001C2B67"/>
    <w:p w14:paraId="50E3CB4F" w14:textId="4DFB6C8A" w:rsidR="001C2B67" w:rsidRDefault="001C2B67" w:rsidP="001C2B67"/>
    <w:p w14:paraId="417FD7FA" w14:textId="608D7699" w:rsidR="001C2B67" w:rsidRDefault="001C2B67" w:rsidP="001C2B67"/>
    <w:p w14:paraId="2E0BB130" w14:textId="11993D9B" w:rsidR="001C2B67" w:rsidRDefault="001C2B67" w:rsidP="001C2B67"/>
    <w:p w14:paraId="3EDD1B81" w14:textId="4375068B" w:rsidR="001C2B67" w:rsidRDefault="001C2B67" w:rsidP="001C2B67"/>
    <w:p w14:paraId="7B88E4CC" w14:textId="4DBE724D" w:rsidR="001C2B67" w:rsidRDefault="001C2B67" w:rsidP="001C2B67"/>
    <w:p w14:paraId="1E33C81F" w14:textId="43910010" w:rsidR="001C2B67" w:rsidRDefault="001C2B67" w:rsidP="001C2B67"/>
    <w:p w14:paraId="2CBC457F" w14:textId="4DC2F140" w:rsidR="001C2B67" w:rsidRDefault="001C2B67" w:rsidP="001C2B67"/>
    <w:p w14:paraId="4AAE1577" w14:textId="3DF3F313" w:rsidR="001C2B67" w:rsidRDefault="001C2B67" w:rsidP="001C2B67"/>
    <w:p w14:paraId="52C0E62F" w14:textId="77777777" w:rsidR="000328C8" w:rsidRDefault="000328C8" w:rsidP="001C2B67"/>
    <w:p w14:paraId="590215D1" w14:textId="77777777" w:rsidR="001C2B67" w:rsidRPr="001C2B67" w:rsidRDefault="001C2B67" w:rsidP="001C2B67"/>
    <w:p w14:paraId="2A7D5514" w14:textId="5B38DBC2" w:rsidR="00E66558" w:rsidRPr="00951ECF" w:rsidRDefault="009D71E8" w:rsidP="00951ECF">
      <w:pPr>
        <w:pStyle w:val="Heading3"/>
        <w:spacing w:before="0" w:after="0"/>
        <w:rPr>
          <w:rFonts w:ascii="Century Gothic" w:hAnsi="Century Gothic"/>
        </w:rPr>
      </w:pPr>
      <w:r w:rsidRPr="00951ECF">
        <w:rPr>
          <w:rFonts w:ascii="Century Gothic" w:hAnsi="Century Gothic"/>
        </w:rPr>
        <w:lastRenderedPageBreak/>
        <w:t xml:space="preserve">Teaching </w:t>
      </w:r>
    </w:p>
    <w:p w14:paraId="2A7D5515" w14:textId="19D17553" w:rsidR="00E66558" w:rsidRDefault="009D71E8" w:rsidP="00951ECF">
      <w:pPr>
        <w:spacing w:after="0" w:line="240" w:lineRule="auto"/>
        <w:rPr>
          <w:rFonts w:ascii="Century Gothic" w:hAnsi="Century Gothic"/>
          <w:color w:val="auto"/>
          <w:sz w:val="22"/>
          <w:szCs w:val="22"/>
        </w:rPr>
      </w:pPr>
      <w:r w:rsidRPr="00D92981">
        <w:rPr>
          <w:rFonts w:ascii="Century Gothic" w:hAnsi="Century Gothic"/>
          <w:sz w:val="22"/>
          <w:szCs w:val="22"/>
        </w:rPr>
        <w:t xml:space="preserve">Budgeted cost: </w:t>
      </w:r>
      <w:r w:rsidR="005D3750">
        <w:rPr>
          <w:rFonts w:ascii="Century Gothic" w:hAnsi="Century Gothic"/>
          <w:color w:val="auto"/>
          <w:sz w:val="22"/>
          <w:szCs w:val="22"/>
        </w:rPr>
        <w:t>7</w:t>
      </w:r>
      <w:r w:rsidR="00796063">
        <w:rPr>
          <w:rFonts w:ascii="Century Gothic" w:hAnsi="Century Gothic"/>
          <w:color w:val="auto"/>
          <w:sz w:val="22"/>
          <w:szCs w:val="22"/>
        </w:rPr>
        <w:t>4,000</w:t>
      </w:r>
    </w:p>
    <w:p w14:paraId="64B1F397" w14:textId="77777777" w:rsidR="000328C8" w:rsidRPr="00D92981" w:rsidRDefault="000328C8" w:rsidP="00951ECF">
      <w:pPr>
        <w:spacing w:after="0" w:line="240" w:lineRule="auto"/>
        <w:rPr>
          <w:rFonts w:ascii="Century Gothic" w:hAnsi="Century Gothic"/>
          <w:color w:val="auto"/>
          <w:sz w:val="22"/>
          <w:szCs w:val="22"/>
        </w:rPr>
      </w:pPr>
    </w:p>
    <w:tbl>
      <w:tblPr>
        <w:tblW w:w="5604" w:type="pct"/>
        <w:tblInd w:w="-431" w:type="dxa"/>
        <w:tblCellMar>
          <w:left w:w="10" w:type="dxa"/>
          <w:right w:w="10" w:type="dxa"/>
        </w:tblCellMar>
        <w:tblLook w:val="04A0" w:firstRow="1" w:lastRow="0" w:firstColumn="1" w:lastColumn="0" w:noHBand="0" w:noVBand="1"/>
      </w:tblPr>
      <w:tblGrid>
        <w:gridCol w:w="3687"/>
        <w:gridCol w:w="4821"/>
        <w:gridCol w:w="2124"/>
      </w:tblGrid>
      <w:tr w:rsidR="00E66558" w:rsidRPr="00951ECF" w14:paraId="2A7D5519" w14:textId="77777777" w:rsidTr="00C33009">
        <w:tc>
          <w:tcPr>
            <w:tcW w:w="36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D92981" w:rsidRDefault="009D71E8" w:rsidP="00951ECF">
            <w:pPr>
              <w:pStyle w:val="TableHeader"/>
              <w:spacing w:before="0" w:after="0"/>
              <w:jc w:val="left"/>
              <w:rPr>
                <w:rFonts w:ascii="Century Gothic" w:hAnsi="Century Gothic"/>
                <w:sz w:val="22"/>
                <w:szCs w:val="22"/>
              </w:rPr>
            </w:pPr>
            <w:r w:rsidRPr="00D92981">
              <w:rPr>
                <w:rFonts w:ascii="Century Gothic" w:hAnsi="Century Gothic"/>
                <w:sz w:val="22"/>
                <w:szCs w:val="22"/>
              </w:rPr>
              <w:t>Activity</w:t>
            </w:r>
          </w:p>
        </w:tc>
        <w:tc>
          <w:tcPr>
            <w:tcW w:w="482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D92981" w:rsidRDefault="009D71E8" w:rsidP="00951ECF">
            <w:pPr>
              <w:pStyle w:val="TableHeader"/>
              <w:spacing w:before="0" w:after="0"/>
              <w:jc w:val="left"/>
              <w:rPr>
                <w:rFonts w:ascii="Century Gothic" w:hAnsi="Century Gothic"/>
                <w:sz w:val="22"/>
                <w:szCs w:val="22"/>
              </w:rPr>
            </w:pPr>
            <w:r w:rsidRPr="00D92981">
              <w:rPr>
                <w:rFonts w:ascii="Century Gothic" w:hAnsi="Century Gothic"/>
                <w:sz w:val="22"/>
                <w:szCs w:val="22"/>
              </w:rPr>
              <w:t>Evidence that supports this approach</w:t>
            </w:r>
          </w:p>
        </w:tc>
        <w:tc>
          <w:tcPr>
            <w:tcW w:w="212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6051B0E8" w:rsidR="00E66558" w:rsidRPr="00D92981" w:rsidRDefault="009D71E8" w:rsidP="00951ECF">
            <w:pPr>
              <w:pStyle w:val="TableHeader"/>
              <w:spacing w:before="0" w:after="0"/>
              <w:jc w:val="left"/>
              <w:rPr>
                <w:rFonts w:ascii="Century Gothic" w:hAnsi="Century Gothic"/>
                <w:sz w:val="22"/>
                <w:szCs w:val="22"/>
              </w:rPr>
            </w:pPr>
            <w:r w:rsidRPr="00D92981">
              <w:rPr>
                <w:rFonts w:ascii="Century Gothic" w:hAnsi="Century Gothic"/>
                <w:sz w:val="22"/>
                <w:szCs w:val="22"/>
              </w:rPr>
              <w:t>Challenge n</w:t>
            </w:r>
            <w:r w:rsidR="00D92981">
              <w:rPr>
                <w:rFonts w:ascii="Century Gothic" w:hAnsi="Century Gothic"/>
                <w:sz w:val="22"/>
                <w:szCs w:val="22"/>
              </w:rPr>
              <w:t>o’s</w:t>
            </w:r>
            <w:r w:rsidRPr="00D92981">
              <w:rPr>
                <w:rFonts w:ascii="Century Gothic" w:hAnsi="Century Gothic"/>
                <w:sz w:val="22"/>
                <w:szCs w:val="22"/>
              </w:rPr>
              <w:t xml:space="preserve"> addressed</w:t>
            </w:r>
          </w:p>
        </w:tc>
      </w:tr>
      <w:tr w:rsidR="00653554" w:rsidRPr="00951ECF" w14:paraId="42E74FDA" w14:textId="77777777" w:rsidTr="00C33009">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7C2D7" w14:textId="1FDE8C76" w:rsidR="00A02137" w:rsidRPr="005128E7" w:rsidRDefault="00A02137" w:rsidP="00951ECF">
            <w:pPr>
              <w:pStyle w:val="TableRow"/>
              <w:spacing w:before="0" w:after="0"/>
              <w:ind w:left="0"/>
              <w:rPr>
                <w:rFonts w:ascii="D-DIN Exp" w:hAnsi="D-DIN Exp" w:cs="Arial"/>
                <w:b/>
                <w:bCs/>
                <w:color w:val="auto"/>
                <w:sz w:val="16"/>
                <w:szCs w:val="16"/>
                <w:u w:val="single"/>
              </w:rPr>
            </w:pPr>
            <w:r w:rsidRPr="005128E7">
              <w:rPr>
                <w:rFonts w:ascii="D-DIN Exp" w:hAnsi="D-DIN Exp" w:cs="Arial"/>
                <w:b/>
                <w:bCs/>
                <w:color w:val="auto"/>
                <w:sz w:val="16"/>
                <w:szCs w:val="16"/>
                <w:u w:val="single"/>
              </w:rPr>
              <w:t>NTP Tutor Led Programme</w:t>
            </w:r>
          </w:p>
          <w:p w14:paraId="4F39527C" w14:textId="6CDD266B" w:rsidR="00653554" w:rsidRPr="005128E7" w:rsidRDefault="00822051" w:rsidP="00951ECF">
            <w:pPr>
              <w:pStyle w:val="TableRow"/>
              <w:spacing w:before="0" w:after="0"/>
              <w:ind w:left="0"/>
              <w:rPr>
                <w:rFonts w:ascii="D-DIN Exp" w:hAnsi="D-DIN Exp" w:cs="Arial"/>
                <w:color w:val="4F81BD" w:themeColor="accent1"/>
                <w:sz w:val="16"/>
                <w:szCs w:val="16"/>
              </w:rPr>
            </w:pPr>
            <w:r w:rsidRPr="005128E7">
              <w:rPr>
                <w:rFonts w:ascii="D-DIN Exp" w:hAnsi="D-DIN Exp" w:cs="Arial"/>
                <w:color w:val="4F81BD" w:themeColor="accent1"/>
                <w:sz w:val="16"/>
                <w:szCs w:val="16"/>
              </w:rPr>
              <w:t>Engage with S</w:t>
            </w:r>
            <w:r w:rsidR="00653554" w:rsidRPr="005128E7">
              <w:rPr>
                <w:rFonts w:ascii="D-DIN Exp" w:hAnsi="D-DIN Exp" w:cs="Arial"/>
                <w:color w:val="4F81BD" w:themeColor="accent1"/>
                <w:sz w:val="16"/>
                <w:szCs w:val="16"/>
              </w:rPr>
              <w:t>chool Led Tutoring Programme</w:t>
            </w:r>
            <w:r w:rsidRPr="005128E7">
              <w:rPr>
                <w:rFonts w:ascii="D-DIN Exp" w:hAnsi="D-DIN Exp" w:cs="Arial"/>
                <w:color w:val="4F81BD" w:themeColor="accent1"/>
                <w:sz w:val="16"/>
                <w:szCs w:val="16"/>
              </w:rPr>
              <w:t xml:space="preserve"> for pupils whose education has been most impacted by the pandemic. A significant proportion of the pupils who receive tutoring will be disadvantaged including those who are higher attainers.</w:t>
            </w:r>
          </w:p>
          <w:p w14:paraId="3B8F7E19" w14:textId="77777777" w:rsidR="00187DF0" w:rsidRPr="005128E7" w:rsidRDefault="00A12EAA" w:rsidP="00E14862">
            <w:pPr>
              <w:pStyle w:val="TableRow"/>
              <w:spacing w:before="0" w:after="0"/>
              <w:ind w:left="0"/>
              <w:rPr>
                <w:rFonts w:ascii="D-DIN Exp" w:hAnsi="D-DIN Exp" w:cs="Arial"/>
                <w:color w:val="4F81BD" w:themeColor="accent1"/>
                <w:sz w:val="16"/>
                <w:szCs w:val="16"/>
              </w:rPr>
            </w:pPr>
            <w:r w:rsidRPr="005128E7">
              <w:rPr>
                <w:rFonts w:ascii="D-DIN Exp" w:hAnsi="D-DIN Exp" w:cs="Arial"/>
                <w:color w:val="4F81BD" w:themeColor="accent1"/>
                <w:sz w:val="16"/>
                <w:szCs w:val="16"/>
              </w:rPr>
              <w:t>(38</w:t>
            </w:r>
            <w:r w:rsidR="00187DF0" w:rsidRPr="005128E7">
              <w:rPr>
                <w:rFonts w:ascii="D-DIN Exp" w:hAnsi="D-DIN Exp" w:cs="Arial"/>
                <w:color w:val="4F81BD" w:themeColor="accent1"/>
                <w:sz w:val="16"/>
                <w:szCs w:val="16"/>
              </w:rPr>
              <w:t>,972</w:t>
            </w:r>
            <w:r w:rsidRPr="005128E7">
              <w:rPr>
                <w:rFonts w:ascii="D-DIN Exp" w:hAnsi="D-DIN Exp" w:cs="Arial"/>
                <w:color w:val="4F81BD" w:themeColor="accent1"/>
                <w:sz w:val="16"/>
                <w:szCs w:val="16"/>
              </w:rPr>
              <w:t>)</w:t>
            </w:r>
            <w:r w:rsidR="00187DF0" w:rsidRPr="005128E7">
              <w:rPr>
                <w:rFonts w:ascii="D-DIN Exp" w:hAnsi="D-DIN Exp" w:cs="Arial"/>
                <w:color w:val="4F81BD" w:themeColor="accent1"/>
                <w:sz w:val="16"/>
                <w:szCs w:val="16"/>
              </w:rPr>
              <w:t xml:space="preserve"> </w:t>
            </w:r>
          </w:p>
          <w:p w14:paraId="125D204C" w14:textId="77777777" w:rsidR="00AA13DA" w:rsidRPr="005128E7" w:rsidRDefault="00573D73" w:rsidP="00E14862">
            <w:pPr>
              <w:pStyle w:val="TableRow"/>
              <w:spacing w:before="0" w:after="0"/>
              <w:ind w:left="0"/>
              <w:rPr>
                <w:rFonts w:ascii="D-DIN Exp" w:hAnsi="D-DIN Exp" w:cs="Arial"/>
                <w:color w:val="4F81BD" w:themeColor="accent1"/>
                <w:sz w:val="16"/>
                <w:szCs w:val="16"/>
              </w:rPr>
            </w:pPr>
            <w:r w:rsidRPr="005128E7">
              <w:rPr>
                <w:rFonts w:ascii="D-DIN Exp" w:hAnsi="D-DIN Exp" w:cs="Arial"/>
                <w:color w:val="4F81BD" w:themeColor="accent1"/>
                <w:sz w:val="16"/>
                <w:szCs w:val="16"/>
              </w:rPr>
              <w:t>(£33, 210</w:t>
            </w:r>
            <w:r w:rsidR="00AA13DA" w:rsidRPr="005128E7">
              <w:rPr>
                <w:rFonts w:ascii="D-DIN Exp" w:hAnsi="D-DIN Exp" w:cs="Arial"/>
                <w:color w:val="4F81BD" w:themeColor="accent1"/>
                <w:sz w:val="16"/>
                <w:szCs w:val="16"/>
              </w:rPr>
              <w:t xml:space="preserve"> DFE and School</w:t>
            </w:r>
            <w:r w:rsidRPr="005128E7">
              <w:rPr>
                <w:rFonts w:ascii="D-DIN Exp" w:hAnsi="D-DIN Exp" w:cs="Arial"/>
                <w:color w:val="4F81BD" w:themeColor="accent1"/>
                <w:sz w:val="16"/>
                <w:szCs w:val="16"/>
              </w:rPr>
              <w:t xml:space="preserve">) + </w:t>
            </w:r>
          </w:p>
          <w:p w14:paraId="07976D43" w14:textId="55F425DB" w:rsidR="00E14862" w:rsidRPr="005128E7" w:rsidRDefault="00573D73" w:rsidP="00E14862">
            <w:pPr>
              <w:pStyle w:val="TableRow"/>
              <w:spacing w:before="0" w:after="0"/>
              <w:ind w:left="0"/>
              <w:rPr>
                <w:rFonts w:ascii="D-DIN Exp" w:hAnsi="D-DIN Exp" w:cs="Arial"/>
                <w:color w:val="4F81BD" w:themeColor="accent1"/>
                <w:sz w:val="16"/>
                <w:szCs w:val="16"/>
              </w:rPr>
            </w:pPr>
            <w:r w:rsidRPr="005128E7">
              <w:rPr>
                <w:rFonts w:ascii="D-DIN Exp" w:hAnsi="D-DIN Exp" w:cs="Arial"/>
                <w:color w:val="4F81BD" w:themeColor="accent1"/>
                <w:sz w:val="16"/>
                <w:szCs w:val="16"/>
              </w:rPr>
              <w:t>(Additional PPG</w:t>
            </w:r>
            <w:r w:rsidR="008F5D57" w:rsidRPr="005128E7">
              <w:rPr>
                <w:rFonts w:ascii="D-DIN Exp" w:hAnsi="D-DIN Exp" w:cs="Arial"/>
                <w:color w:val="4F81BD" w:themeColor="accent1"/>
                <w:sz w:val="16"/>
                <w:szCs w:val="16"/>
              </w:rPr>
              <w:t xml:space="preserve"> £576</w:t>
            </w:r>
            <w:r w:rsidR="00A12EAA" w:rsidRPr="005128E7">
              <w:rPr>
                <w:rFonts w:ascii="D-DIN Exp" w:hAnsi="D-DIN Exp" w:cs="Arial"/>
                <w:color w:val="4F81BD" w:themeColor="accent1"/>
                <w:sz w:val="16"/>
                <w:szCs w:val="16"/>
              </w:rPr>
              <w:t>2</w:t>
            </w:r>
            <w:r w:rsidRPr="005128E7">
              <w:rPr>
                <w:rFonts w:ascii="D-DIN Exp" w:hAnsi="D-DIN Exp" w:cs="Arial"/>
                <w:color w:val="4F81BD" w:themeColor="accent1"/>
                <w:sz w:val="16"/>
                <w:szCs w:val="16"/>
              </w:rPr>
              <w:t>)</w:t>
            </w:r>
          </w:p>
          <w:p w14:paraId="1B915FC1" w14:textId="77777777" w:rsidR="00187DF0" w:rsidRPr="005128E7" w:rsidRDefault="00187DF0" w:rsidP="00533688">
            <w:pPr>
              <w:pStyle w:val="TableRow"/>
              <w:spacing w:before="0" w:after="0"/>
              <w:rPr>
                <w:rFonts w:ascii="D-DIN Exp" w:hAnsi="D-DIN Exp" w:cs="Arial"/>
                <w:color w:val="4F81BD" w:themeColor="accent1"/>
                <w:sz w:val="16"/>
                <w:szCs w:val="16"/>
              </w:rPr>
            </w:pPr>
          </w:p>
          <w:p w14:paraId="6C61A21D" w14:textId="2260BA22" w:rsidR="00653554" w:rsidRPr="005128E7" w:rsidRDefault="00347E02" w:rsidP="00533688">
            <w:pPr>
              <w:pStyle w:val="TableRow"/>
              <w:spacing w:before="0" w:after="0"/>
              <w:rPr>
                <w:rFonts w:ascii="D-DIN Exp" w:hAnsi="D-DIN Exp" w:cs="Arial"/>
                <w:color w:val="4F81BD" w:themeColor="accent1"/>
                <w:sz w:val="16"/>
                <w:szCs w:val="16"/>
              </w:rPr>
            </w:pPr>
            <w:r w:rsidRPr="005128E7">
              <w:rPr>
                <w:rFonts w:ascii="D-DIN Exp" w:hAnsi="D-DIN Exp" w:cs="Arial"/>
                <w:color w:val="4F81BD" w:themeColor="accent1"/>
                <w:sz w:val="16"/>
                <w:szCs w:val="16"/>
              </w:rPr>
              <w:t xml:space="preserve">0.5 </w:t>
            </w:r>
            <w:r w:rsidR="00653554" w:rsidRPr="005128E7">
              <w:rPr>
                <w:rFonts w:ascii="D-DIN Exp" w:hAnsi="D-DIN Exp" w:cs="Arial"/>
                <w:color w:val="4F81BD" w:themeColor="accent1"/>
                <w:sz w:val="16"/>
                <w:szCs w:val="16"/>
              </w:rPr>
              <w:t xml:space="preserve">Teacher employed </w:t>
            </w:r>
            <w:r w:rsidR="00AD3790" w:rsidRPr="005128E7">
              <w:rPr>
                <w:rFonts w:ascii="D-DIN Exp" w:hAnsi="D-DIN Exp" w:cs="Arial"/>
                <w:color w:val="4F81BD" w:themeColor="accent1"/>
                <w:sz w:val="16"/>
                <w:szCs w:val="16"/>
              </w:rPr>
              <w:t>£19,144.74</w:t>
            </w:r>
          </w:p>
          <w:p w14:paraId="5E5521F9" w14:textId="4A66550C" w:rsidR="00347E02" w:rsidRPr="005128E7" w:rsidRDefault="00347E02" w:rsidP="00533688">
            <w:pPr>
              <w:pStyle w:val="TableRow"/>
              <w:spacing w:before="0" w:after="0"/>
              <w:rPr>
                <w:rFonts w:ascii="D-DIN Exp" w:hAnsi="D-DIN Exp" w:cs="Arial"/>
                <w:color w:val="4F81BD" w:themeColor="accent1"/>
                <w:sz w:val="16"/>
                <w:szCs w:val="16"/>
              </w:rPr>
            </w:pPr>
            <w:r w:rsidRPr="005128E7">
              <w:rPr>
                <w:rFonts w:ascii="D-DIN Exp" w:hAnsi="D-DIN Exp" w:cs="Arial"/>
                <w:color w:val="4F81BD" w:themeColor="accent1"/>
                <w:sz w:val="16"/>
                <w:szCs w:val="16"/>
              </w:rPr>
              <w:t xml:space="preserve">0.2 Teacher employed </w:t>
            </w:r>
            <w:r w:rsidR="002C1262" w:rsidRPr="005128E7">
              <w:rPr>
                <w:rFonts w:ascii="D-DIN Exp" w:hAnsi="D-DIN Exp" w:cs="Arial"/>
                <w:color w:val="4F81BD" w:themeColor="accent1"/>
                <w:sz w:val="16"/>
                <w:szCs w:val="16"/>
              </w:rPr>
              <w:t>£10,255.19</w:t>
            </w:r>
          </w:p>
          <w:p w14:paraId="4A2B1C24" w14:textId="3F5947AB" w:rsidR="00347E02" w:rsidRPr="005128E7" w:rsidRDefault="00634E9A" w:rsidP="00533688">
            <w:pPr>
              <w:pStyle w:val="TableRow"/>
              <w:spacing w:before="0" w:after="0"/>
              <w:rPr>
                <w:rFonts w:ascii="D-DIN Exp" w:hAnsi="D-DIN Exp" w:cs="Arial"/>
                <w:color w:val="4F81BD" w:themeColor="accent1"/>
                <w:sz w:val="16"/>
                <w:szCs w:val="16"/>
              </w:rPr>
            </w:pPr>
            <w:r w:rsidRPr="005128E7">
              <w:rPr>
                <w:rFonts w:ascii="D-DIN Exp" w:hAnsi="D-DIN Exp" w:cs="Arial"/>
                <w:color w:val="4F81BD" w:themeColor="accent1"/>
                <w:sz w:val="16"/>
                <w:szCs w:val="16"/>
              </w:rPr>
              <w:t>0.</w:t>
            </w:r>
            <w:r w:rsidR="00A735D4" w:rsidRPr="005128E7">
              <w:rPr>
                <w:rFonts w:ascii="D-DIN Exp" w:hAnsi="D-DIN Exp" w:cs="Arial"/>
                <w:color w:val="4F81BD" w:themeColor="accent1"/>
                <w:sz w:val="16"/>
                <w:szCs w:val="16"/>
              </w:rPr>
              <w:t>5</w:t>
            </w:r>
            <w:r w:rsidRPr="005128E7">
              <w:rPr>
                <w:rFonts w:ascii="D-DIN Exp" w:hAnsi="D-DIN Exp" w:cs="Arial"/>
                <w:color w:val="4F81BD" w:themeColor="accent1"/>
                <w:sz w:val="16"/>
                <w:szCs w:val="16"/>
              </w:rPr>
              <w:t xml:space="preserve"> Teacher employed £</w:t>
            </w:r>
            <w:r w:rsidR="00A735D4" w:rsidRPr="005128E7">
              <w:rPr>
                <w:rFonts w:ascii="D-DIN Exp" w:hAnsi="D-DIN Exp" w:cs="Arial"/>
                <w:color w:val="4F81BD" w:themeColor="accent1"/>
                <w:sz w:val="16"/>
                <w:szCs w:val="16"/>
              </w:rPr>
              <w:t>9,</w:t>
            </w:r>
            <w:r w:rsidR="0097408F" w:rsidRPr="005128E7">
              <w:rPr>
                <w:rFonts w:ascii="D-DIN Exp" w:hAnsi="D-DIN Exp" w:cs="Arial"/>
                <w:color w:val="4F81BD" w:themeColor="accent1"/>
                <w:sz w:val="16"/>
                <w:szCs w:val="16"/>
              </w:rPr>
              <w:t>572</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665F0" w14:textId="77777777" w:rsidR="00653554" w:rsidRPr="00466536" w:rsidRDefault="00653554" w:rsidP="00951ECF">
            <w:pPr>
              <w:pStyle w:val="TableRowCentered"/>
              <w:spacing w:before="0" w:after="0"/>
              <w:ind w:left="0"/>
              <w:jc w:val="left"/>
              <w:rPr>
                <w:rFonts w:ascii="D-DIN Exp" w:hAnsi="D-DIN Exp" w:cs="Arial"/>
                <w:color w:val="auto"/>
                <w:sz w:val="16"/>
                <w:szCs w:val="16"/>
              </w:rPr>
            </w:pPr>
            <w:r w:rsidRPr="00466536">
              <w:rPr>
                <w:rFonts w:ascii="D-DIN Exp" w:hAnsi="D-DIN Exp" w:cs="Arial"/>
                <w:color w:val="auto"/>
                <w:sz w:val="16"/>
                <w:szCs w:val="16"/>
              </w:rPr>
              <w:t>(EEF +4 months)</w:t>
            </w:r>
          </w:p>
          <w:p w14:paraId="72E3672B" w14:textId="43C8E59C" w:rsidR="00FC0D4F" w:rsidRPr="00466536" w:rsidRDefault="00653554" w:rsidP="00D92981">
            <w:pPr>
              <w:suppressAutoHyphens w:val="0"/>
              <w:spacing w:after="0" w:line="240" w:lineRule="auto"/>
              <w:rPr>
                <w:rFonts w:ascii="D-DIN Exp" w:hAnsi="D-DIN Exp" w:cs="Arial"/>
                <w:color w:val="auto"/>
                <w:sz w:val="16"/>
                <w:szCs w:val="16"/>
                <w:shd w:val="clear" w:color="auto" w:fill="FFFFFF"/>
              </w:rPr>
            </w:pPr>
            <w:r w:rsidRPr="00466536">
              <w:rPr>
                <w:rFonts w:ascii="D-DIN Exp" w:hAnsi="D-DIN Exp" w:cs="Arial"/>
                <w:color w:val="auto"/>
                <w:sz w:val="16"/>
                <w:szCs w:val="16"/>
                <w:shd w:val="clear" w:color="auto" w:fill="FFFFFF"/>
              </w:rPr>
              <w:t>Small group tuition is defined as one teacher or professional educator working with two to five pupils together in a group. This arrangement enables the teacher to focus exclusively on a small number of learners, usually in a separate classroom or working area. Intensive tuition in small groups is often provided to support lower attaining learners or those who are falling behind, but it can also be used as a more general strategy to ensure effective progress, or to teach challenging topics or skills.</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9D183" w14:textId="391CC708" w:rsidR="00653554" w:rsidRPr="005128E7" w:rsidRDefault="00170245" w:rsidP="00951ECF">
            <w:pPr>
              <w:pStyle w:val="TableRowCentered"/>
              <w:spacing w:before="0" w:after="0"/>
              <w:jc w:val="left"/>
              <w:rPr>
                <w:rFonts w:ascii="D-DIN Exp" w:hAnsi="D-DIN Exp"/>
                <w:color w:val="4F81BD" w:themeColor="accent1"/>
                <w:sz w:val="16"/>
                <w:szCs w:val="16"/>
              </w:rPr>
            </w:pPr>
            <w:r w:rsidRPr="005128E7">
              <w:rPr>
                <w:rFonts w:ascii="D-DIN Exp" w:hAnsi="D-DIN Exp"/>
                <w:color w:val="4F81BD" w:themeColor="accent1"/>
                <w:sz w:val="16"/>
                <w:szCs w:val="16"/>
              </w:rPr>
              <w:t>3, 4, 5</w:t>
            </w:r>
          </w:p>
        </w:tc>
      </w:tr>
      <w:tr w:rsidR="000259AA" w:rsidRPr="00951ECF" w14:paraId="79D35301" w14:textId="77777777" w:rsidTr="00C33009">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9A736" w14:textId="0E8695AC" w:rsidR="00A02137" w:rsidRPr="005128E7" w:rsidRDefault="00A02137" w:rsidP="00B92987">
            <w:pPr>
              <w:pStyle w:val="TableRow"/>
              <w:spacing w:before="0" w:after="0"/>
              <w:ind w:left="0"/>
              <w:rPr>
                <w:rFonts w:ascii="D-DIN Exp" w:hAnsi="D-DIN Exp"/>
                <w:b/>
                <w:bCs/>
                <w:color w:val="auto"/>
                <w:sz w:val="16"/>
                <w:szCs w:val="16"/>
                <w:u w:val="single"/>
              </w:rPr>
            </w:pPr>
            <w:r w:rsidRPr="005128E7">
              <w:rPr>
                <w:rFonts w:ascii="D-DIN Exp" w:hAnsi="D-DIN Exp"/>
                <w:b/>
                <w:bCs/>
                <w:color w:val="auto"/>
                <w:sz w:val="16"/>
                <w:szCs w:val="16"/>
                <w:u w:val="single"/>
              </w:rPr>
              <w:t>Staff Development and CPD</w:t>
            </w:r>
          </w:p>
          <w:p w14:paraId="5FAFD00D" w14:textId="465AAE9D" w:rsidR="000259AA" w:rsidRPr="005128E7" w:rsidRDefault="00A43449" w:rsidP="00B92987">
            <w:pPr>
              <w:pStyle w:val="TableRow"/>
              <w:spacing w:before="0" w:after="0"/>
              <w:ind w:left="0"/>
              <w:rPr>
                <w:rFonts w:ascii="D-DIN Exp" w:hAnsi="D-DIN Exp"/>
                <w:sz w:val="16"/>
                <w:szCs w:val="16"/>
              </w:rPr>
            </w:pPr>
            <w:r w:rsidRPr="005128E7">
              <w:rPr>
                <w:rFonts w:ascii="D-DIN Exp" w:hAnsi="D-DIN Exp"/>
                <w:sz w:val="16"/>
                <w:szCs w:val="16"/>
              </w:rPr>
              <w:t>Provide CPD based on school priorities and individual staff development needs</w:t>
            </w:r>
            <w:r w:rsidR="00D7551D" w:rsidRPr="005128E7">
              <w:rPr>
                <w:rFonts w:ascii="D-DIN Exp" w:hAnsi="D-DIN Exp"/>
                <w:sz w:val="16"/>
                <w:szCs w:val="16"/>
              </w:rPr>
              <w:t xml:space="preserve"> where required. </w:t>
            </w:r>
          </w:p>
          <w:p w14:paraId="438EA968" w14:textId="7DCE291F" w:rsidR="001F7CAE" w:rsidRPr="005128E7" w:rsidRDefault="00EB1B47" w:rsidP="00A20272">
            <w:pPr>
              <w:pStyle w:val="TableRow"/>
              <w:numPr>
                <w:ilvl w:val="1"/>
                <w:numId w:val="25"/>
              </w:numPr>
              <w:spacing w:after="0"/>
              <w:rPr>
                <w:rFonts w:ascii="D-DIN Exp" w:hAnsi="D-DIN Exp"/>
                <w:sz w:val="16"/>
                <w:szCs w:val="16"/>
              </w:rPr>
            </w:pPr>
            <w:r w:rsidRPr="005128E7">
              <w:rPr>
                <w:rFonts w:ascii="D-DIN Exp" w:hAnsi="D-DIN Exp"/>
                <w:sz w:val="16"/>
                <w:szCs w:val="16"/>
              </w:rPr>
              <w:t xml:space="preserve">English </w:t>
            </w:r>
            <w:r w:rsidR="001F7CAE" w:rsidRPr="005128E7">
              <w:rPr>
                <w:rFonts w:ascii="D-DIN Exp" w:hAnsi="D-DIN Exp"/>
                <w:sz w:val="16"/>
                <w:szCs w:val="16"/>
              </w:rPr>
              <w:t>Writing</w:t>
            </w:r>
          </w:p>
          <w:p w14:paraId="5305CEC6" w14:textId="408EE794" w:rsidR="001F7CAE" w:rsidRPr="005128E7" w:rsidRDefault="001F7CAE" w:rsidP="00A20272">
            <w:pPr>
              <w:pStyle w:val="TableRow"/>
              <w:numPr>
                <w:ilvl w:val="1"/>
                <w:numId w:val="25"/>
              </w:numPr>
              <w:spacing w:after="0"/>
              <w:rPr>
                <w:rFonts w:ascii="D-DIN Exp" w:hAnsi="D-DIN Exp"/>
                <w:sz w:val="16"/>
                <w:szCs w:val="16"/>
              </w:rPr>
            </w:pPr>
            <w:r w:rsidRPr="005128E7">
              <w:rPr>
                <w:rFonts w:ascii="D-DIN Exp" w:hAnsi="D-DIN Exp"/>
                <w:sz w:val="16"/>
                <w:szCs w:val="16"/>
              </w:rPr>
              <w:t>Mathematics</w:t>
            </w:r>
          </w:p>
          <w:p w14:paraId="20DA7386" w14:textId="77777777" w:rsidR="001F7CAE" w:rsidRPr="005128E7" w:rsidRDefault="001F7CAE" w:rsidP="00A20272">
            <w:pPr>
              <w:pStyle w:val="TableRow"/>
              <w:numPr>
                <w:ilvl w:val="1"/>
                <w:numId w:val="25"/>
              </w:numPr>
              <w:spacing w:after="0"/>
              <w:rPr>
                <w:rFonts w:ascii="D-DIN Exp" w:hAnsi="D-DIN Exp"/>
                <w:sz w:val="16"/>
                <w:szCs w:val="16"/>
              </w:rPr>
            </w:pPr>
            <w:r w:rsidRPr="005128E7">
              <w:rPr>
                <w:rFonts w:ascii="D-DIN Exp" w:hAnsi="D-DIN Exp"/>
                <w:sz w:val="16"/>
                <w:szCs w:val="16"/>
              </w:rPr>
              <w:t xml:space="preserve">Planning for progress </w:t>
            </w:r>
          </w:p>
          <w:p w14:paraId="490014E2" w14:textId="77777777" w:rsidR="004F2D76" w:rsidRPr="005128E7" w:rsidRDefault="00EB1B47" w:rsidP="00A20272">
            <w:pPr>
              <w:pStyle w:val="TableRow"/>
              <w:numPr>
                <w:ilvl w:val="1"/>
                <w:numId w:val="25"/>
              </w:numPr>
              <w:spacing w:after="0"/>
              <w:rPr>
                <w:rFonts w:ascii="D-DIN Exp" w:hAnsi="D-DIN Exp"/>
                <w:sz w:val="16"/>
                <w:szCs w:val="16"/>
              </w:rPr>
            </w:pPr>
            <w:r w:rsidRPr="005128E7">
              <w:rPr>
                <w:rFonts w:ascii="D-DIN Exp" w:hAnsi="D-DIN Exp"/>
                <w:sz w:val="16"/>
                <w:szCs w:val="16"/>
              </w:rPr>
              <w:t xml:space="preserve">Moderation </w:t>
            </w:r>
            <w:r w:rsidR="006628DC" w:rsidRPr="005128E7">
              <w:rPr>
                <w:rFonts w:ascii="D-DIN Exp" w:hAnsi="D-DIN Exp"/>
                <w:sz w:val="16"/>
                <w:szCs w:val="16"/>
              </w:rPr>
              <w:t xml:space="preserve">of writing across the school. </w:t>
            </w:r>
          </w:p>
          <w:p w14:paraId="1A493F7E" w14:textId="0EA766F8" w:rsidR="001C1B09" w:rsidRPr="005128E7" w:rsidRDefault="001C1B09" w:rsidP="001C1B09">
            <w:pPr>
              <w:pStyle w:val="TableRow"/>
              <w:spacing w:after="0"/>
              <w:rPr>
                <w:rFonts w:ascii="D-DIN Exp" w:hAnsi="D-DIN Exp"/>
                <w:sz w:val="16"/>
                <w:szCs w:val="16"/>
              </w:rPr>
            </w:pPr>
            <w:r w:rsidRPr="005128E7">
              <w:rPr>
                <w:rFonts w:ascii="D-DIN Exp" w:hAnsi="D-DIN Exp" w:cs="Arial"/>
                <w:color w:val="4F81BD" w:themeColor="accent1"/>
                <w:sz w:val="16"/>
                <w:szCs w:val="16"/>
                <w:lang w:val="en-US"/>
              </w:rPr>
              <w:t>2 members of staff to be trained as LA writing moderators</w:t>
            </w:r>
            <w:r w:rsidR="008B3F8C" w:rsidRPr="005128E7">
              <w:rPr>
                <w:rFonts w:ascii="D-DIN Exp" w:hAnsi="D-DIN Exp" w:cs="Arial"/>
                <w:color w:val="4F81BD" w:themeColor="accent1"/>
                <w:sz w:val="16"/>
                <w:szCs w:val="16"/>
                <w:lang w:val="en-US"/>
              </w:rPr>
              <w:t>.</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175FC" w14:textId="0B7B6385" w:rsidR="00D6740A" w:rsidRPr="005128E7" w:rsidRDefault="00D6740A" w:rsidP="00A20272">
            <w:pPr>
              <w:pStyle w:val="ListParagraph"/>
              <w:numPr>
                <w:ilvl w:val="0"/>
                <w:numId w:val="13"/>
              </w:numPr>
              <w:suppressAutoHyphens w:val="0"/>
              <w:autoSpaceDN/>
              <w:spacing w:after="0" w:line="240" w:lineRule="auto"/>
              <w:ind w:left="174" w:hanging="142"/>
              <w:rPr>
                <w:rFonts w:ascii="D-DIN Exp" w:hAnsi="D-DIN Exp" w:cs="Arial"/>
                <w:color w:val="000000" w:themeColor="text1"/>
                <w:sz w:val="16"/>
                <w:szCs w:val="16"/>
              </w:rPr>
            </w:pPr>
            <w:r w:rsidRPr="005128E7">
              <w:rPr>
                <w:rFonts w:ascii="D-DIN Exp" w:hAnsi="D-DIN Exp" w:cs="Arial"/>
                <w:color w:val="000000" w:themeColor="text1"/>
                <w:sz w:val="16"/>
                <w:szCs w:val="16"/>
              </w:rPr>
              <w:t>Standardised tests can provide</w:t>
            </w:r>
            <w:r w:rsidR="008D2921" w:rsidRPr="005128E7">
              <w:rPr>
                <w:rFonts w:ascii="D-DIN Exp" w:hAnsi="D-DIN Exp" w:cs="Arial"/>
                <w:color w:val="000000" w:themeColor="text1"/>
                <w:sz w:val="16"/>
                <w:szCs w:val="16"/>
              </w:rPr>
              <w:t xml:space="preserve"> reliable </w:t>
            </w:r>
            <w:r w:rsidR="00D917EC" w:rsidRPr="005128E7">
              <w:rPr>
                <w:rFonts w:ascii="D-DIN Exp" w:hAnsi="D-DIN Exp" w:cs="Arial"/>
                <w:color w:val="000000" w:themeColor="text1"/>
                <w:sz w:val="16"/>
                <w:szCs w:val="16"/>
              </w:rPr>
              <w:t xml:space="preserve">insights </w:t>
            </w:r>
            <w:r w:rsidR="00646CE6" w:rsidRPr="005128E7">
              <w:rPr>
                <w:rFonts w:ascii="D-DIN Exp" w:hAnsi="D-DIN Exp" w:cs="Arial"/>
                <w:color w:val="000000" w:themeColor="text1"/>
                <w:sz w:val="16"/>
                <w:szCs w:val="16"/>
              </w:rPr>
              <w:t>into the specific strengths and</w:t>
            </w:r>
            <w:r w:rsidR="00970BDC" w:rsidRPr="005128E7">
              <w:rPr>
                <w:rFonts w:ascii="D-DIN Exp" w:hAnsi="D-DIN Exp" w:cs="Arial"/>
                <w:color w:val="000000" w:themeColor="text1"/>
                <w:sz w:val="16"/>
                <w:szCs w:val="16"/>
              </w:rPr>
              <w:t xml:space="preserve"> </w:t>
            </w:r>
            <w:r w:rsidR="00646CE6" w:rsidRPr="005128E7">
              <w:rPr>
                <w:rFonts w:ascii="D-DIN Exp" w:hAnsi="D-DIN Exp" w:cs="Arial"/>
                <w:color w:val="000000" w:themeColor="text1"/>
                <w:sz w:val="16"/>
                <w:szCs w:val="16"/>
              </w:rPr>
              <w:t xml:space="preserve">weaknesses of each pupil to help ensure they </w:t>
            </w:r>
            <w:r w:rsidR="00970BDC" w:rsidRPr="005128E7">
              <w:rPr>
                <w:rFonts w:ascii="D-DIN Exp" w:hAnsi="D-DIN Exp" w:cs="Arial"/>
                <w:color w:val="000000" w:themeColor="text1"/>
                <w:sz w:val="16"/>
                <w:szCs w:val="16"/>
              </w:rPr>
              <w:t xml:space="preserve">receive the correct additional support </w:t>
            </w:r>
            <w:r w:rsidR="00D762D5" w:rsidRPr="005128E7">
              <w:rPr>
                <w:rFonts w:ascii="D-DIN Exp" w:hAnsi="D-DIN Exp" w:cs="Arial"/>
                <w:color w:val="000000" w:themeColor="text1"/>
                <w:sz w:val="16"/>
                <w:szCs w:val="16"/>
              </w:rPr>
              <w:t xml:space="preserve">through interventions or teacher instruction. </w:t>
            </w:r>
          </w:p>
          <w:p w14:paraId="7F2748DA" w14:textId="643F6C7A" w:rsidR="00B11572" w:rsidRPr="005128E7" w:rsidRDefault="00B11572" w:rsidP="00A20272">
            <w:pPr>
              <w:pStyle w:val="ListParagraph"/>
              <w:numPr>
                <w:ilvl w:val="0"/>
                <w:numId w:val="13"/>
              </w:numPr>
              <w:suppressAutoHyphens w:val="0"/>
              <w:autoSpaceDN/>
              <w:spacing w:after="0" w:line="240" w:lineRule="auto"/>
              <w:ind w:left="174" w:hanging="142"/>
              <w:rPr>
                <w:rFonts w:ascii="D-DIN Exp" w:hAnsi="D-DIN Exp" w:cs="Arial"/>
                <w:color w:val="000000" w:themeColor="text1"/>
                <w:sz w:val="16"/>
                <w:szCs w:val="16"/>
              </w:rPr>
            </w:pPr>
            <w:r w:rsidRPr="005128E7">
              <w:rPr>
                <w:rFonts w:ascii="D-DIN Exp" w:hAnsi="D-DIN Exp" w:cs="Arial"/>
                <w:color w:val="000000" w:themeColor="text1"/>
                <w:sz w:val="16"/>
                <w:szCs w:val="16"/>
              </w:rPr>
              <w:t>Teachers’</w:t>
            </w:r>
            <w:r w:rsidR="00976080" w:rsidRPr="005128E7">
              <w:rPr>
                <w:rFonts w:ascii="D-DIN Exp" w:hAnsi="D-DIN Exp" w:cs="Arial"/>
                <w:color w:val="000000" w:themeColor="text1"/>
                <w:sz w:val="16"/>
                <w:szCs w:val="16"/>
              </w:rPr>
              <w:t xml:space="preserve"> f</w:t>
            </w:r>
            <w:r w:rsidR="00701994" w:rsidRPr="005128E7">
              <w:rPr>
                <w:rFonts w:ascii="D-DIN Exp" w:hAnsi="D-DIN Exp" w:cs="Arial"/>
                <w:color w:val="000000" w:themeColor="text1"/>
                <w:sz w:val="16"/>
                <w:szCs w:val="16"/>
              </w:rPr>
              <w:t xml:space="preserve">ormative assessment </w:t>
            </w:r>
            <w:r w:rsidR="00976080" w:rsidRPr="005128E7">
              <w:rPr>
                <w:rFonts w:ascii="D-DIN Exp" w:hAnsi="D-DIN Exp" w:cs="Arial"/>
                <w:color w:val="000000" w:themeColor="text1"/>
                <w:sz w:val="16"/>
                <w:szCs w:val="16"/>
              </w:rPr>
              <w:t xml:space="preserve">is used to </w:t>
            </w:r>
            <w:r w:rsidRPr="005128E7">
              <w:rPr>
                <w:rFonts w:ascii="D-DIN Exp" w:hAnsi="D-DIN Exp" w:cs="Arial"/>
                <w:color w:val="000000" w:themeColor="text1"/>
                <w:sz w:val="16"/>
                <w:szCs w:val="16"/>
              </w:rPr>
              <w:t>produce</w:t>
            </w:r>
            <w:r w:rsidR="00976080" w:rsidRPr="005128E7">
              <w:rPr>
                <w:rFonts w:ascii="D-DIN Exp" w:hAnsi="D-DIN Exp" w:cs="Arial"/>
                <w:color w:val="000000" w:themeColor="text1"/>
                <w:sz w:val="16"/>
                <w:szCs w:val="16"/>
              </w:rPr>
              <w:t xml:space="preserve"> accurate summative judgements</w:t>
            </w:r>
            <w:r w:rsidRPr="005128E7">
              <w:rPr>
                <w:rFonts w:ascii="D-DIN Exp" w:hAnsi="D-DIN Exp" w:cs="Arial"/>
                <w:color w:val="000000" w:themeColor="text1"/>
                <w:sz w:val="16"/>
                <w:szCs w:val="16"/>
              </w:rPr>
              <w:t>.</w:t>
            </w:r>
          </w:p>
          <w:p w14:paraId="5BA4EA23" w14:textId="48E9029E" w:rsidR="00701994" w:rsidRPr="005128E7" w:rsidRDefault="00B11572" w:rsidP="00A20272">
            <w:pPr>
              <w:pStyle w:val="ListParagraph"/>
              <w:numPr>
                <w:ilvl w:val="0"/>
                <w:numId w:val="13"/>
              </w:numPr>
              <w:suppressAutoHyphens w:val="0"/>
              <w:autoSpaceDN/>
              <w:spacing w:after="0" w:line="240" w:lineRule="auto"/>
              <w:ind w:left="174" w:hanging="142"/>
              <w:rPr>
                <w:rFonts w:ascii="D-DIN Exp" w:hAnsi="D-DIN Exp" w:cs="Arial"/>
                <w:color w:val="000000" w:themeColor="text1"/>
                <w:sz w:val="16"/>
                <w:szCs w:val="16"/>
              </w:rPr>
            </w:pPr>
            <w:r w:rsidRPr="005128E7">
              <w:rPr>
                <w:rFonts w:ascii="D-DIN Exp" w:hAnsi="D-DIN Exp" w:cs="Arial"/>
                <w:color w:val="000000" w:themeColor="text1"/>
                <w:sz w:val="16"/>
                <w:szCs w:val="16"/>
              </w:rPr>
              <w:t>T</w:t>
            </w:r>
            <w:r w:rsidR="00701994" w:rsidRPr="005128E7">
              <w:rPr>
                <w:rFonts w:ascii="D-DIN Exp" w:hAnsi="D-DIN Exp" w:cs="Arial"/>
                <w:color w:val="000000" w:themeColor="text1"/>
                <w:sz w:val="16"/>
                <w:szCs w:val="16"/>
              </w:rPr>
              <w:t xml:space="preserve">eachers know where all </w:t>
            </w:r>
            <w:r w:rsidRPr="005128E7">
              <w:rPr>
                <w:rFonts w:ascii="D-DIN Exp" w:hAnsi="D-DIN Exp" w:cs="Arial"/>
                <w:color w:val="000000" w:themeColor="text1"/>
                <w:sz w:val="16"/>
                <w:szCs w:val="16"/>
              </w:rPr>
              <w:t>pupils are regarding attainment and progress.</w:t>
            </w:r>
          </w:p>
          <w:p w14:paraId="0715860A" w14:textId="5003CCE7" w:rsidR="000259AA" w:rsidRPr="005128E7" w:rsidRDefault="00701994" w:rsidP="00A20272">
            <w:pPr>
              <w:pStyle w:val="ListParagraph"/>
              <w:numPr>
                <w:ilvl w:val="0"/>
                <w:numId w:val="13"/>
              </w:numPr>
              <w:suppressAutoHyphens w:val="0"/>
              <w:autoSpaceDN/>
              <w:spacing w:after="0" w:line="240" w:lineRule="auto"/>
              <w:ind w:left="174" w:hanging="142"/>
              <w:rPr>
                <w:rFonts w:ascii="D-DIN Exp" w:hAnsi="D-DIN Exp" w:cs="Arial"/>
                <w:color w:val="000000" w:themeColor="text1"/>
                <w:sz w:val="16"/>
                <w:szCs w:val="16"/>
              </w:rPr>
            </w:pPr>
            <w:r w:rsidRPr="005128E7">
              <w:rPr>
                <w:rFonts w:ascii="D-DIN Exp" w:hAnsi="D-DIN Exp" w:cs="Arial"/>
                <w:color w:val="000000" w:themeColor="text1"/>
                <w:sz w:val="16"/>
                <w:szCs w:val="16"/>
              </w:rPr>
              <w:t>Staff voice collated to review provision of CPD meets their needs</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3E920" w14:textId="0FD858BF" w:rsidR="000259AA" w:rsidRPr="005128E7" w:rsidRDefault="00065DC8" w:rsidP="00951ECF">
            <w:pPr>
              <w:pStyle w:val="TableRowCentered"/>
              <w:spacing w:before="0" w:after="0"/>
              <w:jc w:val="left"/>
              <w:rPr>
                <w:rFonts w:ascii="D-DIN Exp" w:hAnsi="D-DIN Exp"/>
                <w:color w:val="FF0000"/>
                <w:sz w:val="16"/>
                <w:szCs w:val="16"/>
              </w:rPr>
            </w:pPr>
            <w:r w:rsidRPr="005128E7">
              <w:rPr>
                <w:rFonts w:ascii="D-DIN Exp" w:hAnsi="D-DIN Exp" w:cs="Arial"/>
                <w:sz w:val="16"/>
                <w:szCs w:val="16"/>
              </w:rPr>
              <w:t>3, 4, 5</w:t>
            </w:r>
          </w:p>
        </w:tc>
      </w:tr>
      <w:tr w:rsidR="0048257C" w:rsidRPr="00951ECF" w14:paraId="25FEF574" w14:textId="77777777" w:rsidTr="00C33009">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EFF0C" w14:textId="28ABE8F8" w:rsidR="0048257C" w:rsidRPr="00F0448E" w:rsidRDefault="0048257C" w:rsidP="00F0448E">
            <w:pPr>
              <w:widowControl w:val="0"/>
              <w:autoSpaceDE w:val="0"/>
              <w:adjustRightInd w:val="0"/>
              <w:spacing w:after="0" w:line="240" w:lineRule="auto"/>
              <w:rPr>
                <w:rFonts w:ascii="D-DIN Exp" w:hAnsi="D-DIN Exp" w:cs="Arial"/>
                <w:b/>
                <w:bCs/>
                <w:color w:val="auto"/>
                <w:sz w:val="16"/>
                <w:szCs w:val="16"/>
                <w:u w:val="single"/>
                <w:lang w:val="en-US"/>
              </w:rPr>
            </w:pPr>
            <w:r w:rsidRPr="0048257C">
              <w:rPr>
                <w:rFonts w:ascii="D-DIN Exp" w:hAnsi="D-DIN Exp" w:cs="Arial"/>
                <w:b/>
                <w:bCs/>
                <w:color w:val="auto"/>
                <w:sz w:val="16"/>
                <w:szCs w:val="16"/>
                <w:u w:val="single"/>
                <w:lang w:val="en-US"/>
              </w:rPr>
              <w:t xml:space="preserve">Improving outcomes in WRITING </w:t>
            </w:r>
          </w:p>
          <w:p w14:paraId="312B2888" w14:textId="7D8D9E09" w:rsidR="0048257C" w:rsidRPr="00F0448E" w:rsidRDefault="0048257C" w:rsidP="00A20272">
            <w:pPr>
              <w:widowControl w:val="0"/>
              <w:numPr>
                <w:ilvl w:val="0"/>
                <w:numId w:val="23"/>
              </w:numPr>
              <w:autoSpaceDE w:val="0"/>
              <w:adjustRightInd w:val="0"/>
              <w:spacing w:after="0" w:line="240" w:lineRule="auto"/>
              <w:contextualSpacing/>
              <w:rPr>
                <w:rFonts w:ascii="D-DIN Exp" w:hAnsi="D-DIN Exp" w:cs="Arial"/>
                <w:color w:val="4F81BD" w:themeColor="accent1"/>
                <w:sz w:val="16"/>
                <w:szCs w:val="16"/>
                <w:lang w:val="en-US"/>
              </w:rPr>
            </w:pPr>
            <w:r w:rsidRPr="00F0448E">
              <w:rPr>
                <w:rFonts w:ascii="D-DIN Exp" w:hAnsi="D-DIN Exp" w:cs="Arial"/>
                <w:color w:val="4F81BD" w:themeColor="accent1"/>
                <w:sz w:val="16"/>
                <w:szCs w:val="16"/>
                <w:lang w:val="en-US"/>
              </w:rPr>
              <w:t xml:space="preserve">Editing stations </w:t>
            </w:r>
            <w:r w:rsidR="00F45B25" w:rsidRPr="00F0448E">
              <w:rPr>
                <w:rFonts w:ascii="D-DIN Exp" w:hAnsi="D-DIN Exp" w:cs="Arial"/>
                <w:color w:val="4F81BD" w:themeColor="accent1"/>
                <w:sz w:val="16"/>
                <w:szCs w:val="16"/>
                <w:lang w:val="en-US"/>
              </w:rPr>
              <w:t xml:space="preserve">in class further develop </w:t>
            </w:r>
            <w:r w:rsidR="00F0448E" w:rsidRPr="00F0448E">
              <w:rPr>
                <w:rFonts w:ascii="D-DIN Exp" w:hAnsi="D-DIN Exp" w:cs="Arial"/>
                <w:color w:val="4F81BD" w:themeColor="accent1"/>
                <w:sz w:val="16"/>
                <w:szCs w:val="16"/>
                <w:lang w:val="en-US"/>
              </w:rPr>
              <w:t xml:space="preserve">writing.  </w:t>
            </w:r>
          </w:p>
          <w:p w14:paraId="5FBEB395" w14:textId="07DDDF69" w:rsidR="0048257C" w:rsidRPr="00F0448E" w:rsidRDefault="0048257C" w:rsidP="00A20272">
            <w:pPr>
              <w:widowControl w:val="0"/>
              <w:numPr>
                <w:ilvl w:val="0"/>
                <w:numId w:val="23"/>
              </w:numPr>
              <w:autoSpaceDE w:val="0"/>
              <w:adjustRightInd w:val="0"/>
              <w:spacing w:after="0" w:line="240" w:lineRule="auto"/>
              <w:contextualSpacing/>
              <w:rPr>
                <w:rFonts w:ascii="D-DIN Exp" w:hAnsi="D-DIN Exp" w:cs="Arial"/>
                <w:color w:val="4F81BD" w:themeColor="accent1"/>
                <w:sz w:val="16"/>
                <w:szCs w:val="16"/>
                <w:lang w:val="en-US"/>
              </w:rPr>
            </w:pPr>
            <w:r w:rsidRPr="00F0448E">
              <w:rPr>
                <w:rFonts w:ascii="D-DIN Exp" w:hAnsi="D-DIN Exp" w:cs="Arial"/>
                <w:color w:val="4F81BD" w:themeColor="accent1"/>
                <w:sz w:val="16"/>
                <w:szCs w:val="16"/>
                <w:lang w:val="en-US"/>
              </w:rPr>
              <w:t>Displaying writing across the school</w:t>
            </w:r>
            <w:r w:rsidR="000C1D06" w:rsidRPr="00F0448E">
              <w:rPr>
                <w:rFonts w:ascii="D-DIN Exp" w:hAnsi="D-DIN Exp" w:cs="Arial"/>
                <w:color w:val="4F81BD" w:themeColor="accent1"/>
                <w:sz w:val="16"/>
                <w:szCs w:val="16"/>
                <w:lang w:val="en-US"/>
              </w:rPr>
              <w:t xml:space="preserve"> supports raised attainment and expectations for each year group. </w:t>
            </w:r>
          </w:p>
          <w:p w14:paraId="7E00961A" w14:textId="77777777" w:rsidR="00B96C63" w:rsidRDefault="0048257C" w:rsidP="009748B1">
            <w:pPr>
              <w:widowControl w:val="0"/>
              <w:numPr>
                <w:ilvl w:val="0"/>
                <w:numId w:val="23"/>
              </w:numPr>
              <w:autoSpaceDE w:val="0"/>
              <w:adjustRightInd w:val="0"/>
              <w:spacing w:after="0" w:line="240" w:lineRule="auto"/>
              <w:contextualSpacing/>
              <w:rPr>
                <w:rFonts w:ascii="D-DIN Exp" w:hAnsi="D-DIN Exp" w:cs="Arial"/>
                <w:color w:val="4F81BD" w:themeColor="accent1"/>
                <w:sz w:val="16"/>
                <w:szCs w:val="16"/>
                <w:lang w:val="en-US"/>
              </w:rPr>
            </w:pPr>
            <w:r w:rsidRPr="00F0448E">
              <w:rPr>
                <w:rFonts w:ascii="D-DIN Exp" w:hAnsi="D-DIN Exp" w:cs="Arial"/>
                <w:color w:val="4F81BD" w:themeColor="accent1"/>
                <w:sz w:val="16"/>
                <w:szCs w:val="16"/>
                <w:lang w:val="en-US"/>
              </w:rPr>
              <w:t>Vocabulary Ninja</w:t>
            </w:r>
            <w:r w:rsidR="00CE36D0" w:rsidRPr="00F0448E">
              <w:rPr>
                <w:rFonts w:ascii="D-DIN Exp" w:hAnsi="D-DIN Exp" w:cs="Arial"/>
                <w:color w:val="4F81BD" w:themeColor="accent1"/>
                <w:sz w:val="16"/>
                <w:szCs w:val="16"/>
                <w:lang w:val="en-US"/>
              </w:rPr>
              <w:t xml:space="preserve"> develops vocabulary throughout the school. </w:t>
            </w:r>
            <w:r w:rsidRPr="00F0448E">
              <w:rPr>
                <w:rFonts w:ascii="D-DIN Exp" w:hAnsi="D-DIN Exp" w:cs="Arial"/>
                <w:color w:val="4F81BD" w:themeColor="accent1"/>
                <w:sz w:val="16"/>
                <w:szCs w:val="16"/>
                <w:lang w:val="en-US"/>
              </w:rPr>
              <w:t xml:space="preserve"> </w:t>
            </w:r>
          </w:p>
          <w:p w14:paraId="31FC5497" w14:textId="0019EF5E" w:rsidR="0048257C" w:rsidRPr="00F0448E" w:rsidRDefault="009748B1" w:rsidP="009748B1">
            <w:pPr>
              <w:widowControl w:val="0"/>
              <w:numPr>
                <w:ilvl w:val="0"/>
                <w:numId w:val="23"/>
              </w:numPr>
              <w:autoSpaceDE w:val="0"/>
              <w:adjustRightInd w:val="0"/>
              <w:spacing w:after="0" w:line="240" w:lineRule="auto"/>
              <w:contextualSpacing/>
              <w:rPr>
                <w:rFonts w:ascii="D-DIN Exp" w:hAnsi="D-DIN Exp" w:cs="Arial"/>
                <w:color w:val="4F81BD" w:themeColor="accent1"/>
                <w:sz w:val="16"/>
                <w:szCs w:val="16"/>
                <w:lang w:val="en-US"/>
              </w:rPr>
            </w:pPr>
            <w:r w:rsidRPr="00F0448E">
              <w:rPr>
                <w:rFonts w:ascii="D-DIN Exp" w:hAnsi="D-DIN Exp" w:cs="Arial"/>
                <w:color w:val="4F81BD" w:themeColor="accent1"/>
                <w:sz w:val="16"/>
                <w:szCs w:val="16"/>
                <w:lang w:val="en-US"/>
              </w:rPr>
              <w:t>Writing Clubs take place for KS1 and KS2</w:t>
            </w:r>
            <w:r w:rsidR="00883036" w:rsidRPr="00F0448E">
              <w:rPr>
                <w:rFonts w:ascii="D-DIN Exp" w:hAnsi="D-DIN Exp" w:cs="Arial"/>
                <w:color w:val="4F81BD" w:themeColor="accent1"/>
                <w:sz w:val="16"/>
                <w:szCs w:val="16"/>
                <w:lang w:val="en-US"/>
              </w:rPr>
              <w:t xml:space="preserve"> that embed and enhance</w:t>
            </w:r>
            <w:r w:rsidR="00835D64" w:rsidRPr="00F0448E">
              <w:rPr>
                <w:rFonts w:ascii="D-DIN Exp" w:hAnsi="D-DIN Exp" w:cs="Arial"/>
                <w:color w:val="4F81BD" w:themeColor="accent1"/>
                <w:sz w:val="16"/>
                <w:szCs w:val="16"/>
                <w:lang w:val="en-US"/>
              </w:rPr>
              <w:t xml:space="preserve"> the curriculum</w:t>
            </w:r>
            <w:r w:rsidR="00F45B25" w:rsidRPr="00F0448E">
              <w:rPr>
                <w:rFonts w:ascii="D-DIN Exp" w:hAnsi="D-DIN Exp" w:cs="Arial"/>
                <w:color w:val="4F81BD" w:themeColor="accent1"/>
                <w:sz w:val="16"/>
                <w:szCs w:val="16"/>
                <w:lang w:val="en-US"/>
              </w:rPr>
              <w:t xml:space="preserve">. </w:t>
            </w:r>
            <w:r w:rsidRPr="00F0448E">
              <w:rPr>
                <w:rFonts w:ascii="D-DIN Exp" w:hAnsi="D-DIN Exp" w:cs="Arial"/>
                <w:color w:val="4F81BD" w:themeColor="accent1"/>
                <w:sz w:val="16"/>
                <w:szCs w:val="16"/>
                <w:lang w:val="en-US"/>
              </w:rPr>
              <w:t xml:space="preserve"> </w:t>
            </w:r>
          </w:p>
          <w:p w14:paraId="3845E931" w14:textId="77777777" w:rsidR="0048257C" w:rsidRPr="00F0448E" w:rsidRDefault="0048257C" w:rsidP="00A20272">
            <w:pPr>
              <w:widowControl w:val="0"/>
              <w:numPr>
                <w:ilvl w:val="0"/>
                <w:numId w:val="23"/>
              </w:numPr>
              <w:autoSpaceDE w:val="0"/>
              <w:adjustRightInd w:val="0"/>
              <w:spacing w:after="0" w:line="240" w:lineRule="auto"/>
              <w:contextualSpacing/>
              <w:rPr>
                <w:rFonts w:ascii="D-DIN Exp" w:hAnsi="D-DIN Exp" w:cs="Arial"/>
                <w:color w:val="4F81BD" w:themeColor="accent1"/>
                <w:sz w:val="16"/>
                <w:szCs w:val="16"/>
                <w:lang w:val="en-US"/>
              </w:rPr>
            </w:pPr>
            <w:r w:rsidRPr="00F0448E">
              <w:rPr>
                <w:rFonts w:ascii="D-DIN Exp" w:hAnsi="D-DIN Exp" w:cs="Arial"/>
                <w:color w:val="4F81BD" w:themeColor="accent1"/>
                <w:sz w:val="16"/>
                <w:szCs w:val="16"/>
                <w:lang w:val="en-US"/>
              </w:rPr>
              <w:t xml:space="preserve">Regular monitoring of writing and sharing of good practice. </w:t>
            </w:r>
          </w:p>
          <w:p w14:paraId="6D0FC973" w14:textId="77777777" w:rsidR="0048257C" w:rsidRPr="00F0448E" w:rsidRDefault="0048257C" w:rsidP="00A20272">
            <w:pPr>
              <w:widowControl w:val="0"/>
              <w:numPr>
                <w:ilvl w:val="0"/>
                <w:numId w:val="23"/>
              </w:numPr>
              <w:autoSpaceDE w:val="0"/>
              <w:adjustRightInd w:val="0"/>
              <w:spacing w:after="0" w:line="240" w:lineRule="auto"/>
              <w:contextualSpacing/>
              <w:rPr>
                <w:rFonts w:ascii="D-DIN Exp" w:hAnsi="D-DIN Exp" w:cs="Arial"/>
                <w:color w:val="4F81BD" w:themeColor="accent1"/>
                <w:sz w:val="16"/>
                <w:szCs w:val="16"/>
                <w:lang w:val="en-US"/>
              </w:rPr>
            </w:pPr>
            <w:r w:rsidRPr="00F0448E">
              <w:rPr>
                <w:rFonts w:ascii="D-DIN Exp" w:hAnsi="D-DIN Exp" w:cs="Arial"/>
                <w:color w:val="4F81BD" w:themeColor="accent1"/>
                <w:sz w:val="16"/>
                <w:szCs w:val="16"/>
                <w:lang w:val="en-US"/>
              </w:rPr>
              <w:t>Develop purposeful writing hooks to support the curriculum.</w:t>
            </w:r>
          </w:p>
          <w:p w14:paraId="7F66FE40" w14:textId="11B03A04" w:rsidR="0048257C" w:rsidRPr="005128E7" w:rsidRDefault="0048257C" w:rsidP="0048257C">
            <w:pPr>
              <w:pStyle w:val="TableRow"/>
              <w:spacing w:before="0" w:after="0"/>
              <w:ind w:left="0"/>
              <w:rPr>
                <w:rFonts w:ascii="D-DIN Exp" w:hAnsi="D-DIN Exp"/>
                <w:b/>
                <w:bCs/>
                <w:color w:val="auto"/>
                <w:sz w:val="16"/>
                <w:szCs w:val="16"/>
                <w:u w:val="single"/>
              </w:rPr>
            </w:pPr>
            <w:r w:rsidRPr="00F0448E">
              <w:rPr>
                <w:rFonts w:ascii="D-DIN Exp" w:hAnsi="D-DIN Exp" w:cs="Arial"/>
                <w:color w:val="4F81BD" w:themeColor="accent1"/>
                <w:sz w:val="16"/>
                <w:szCs w:val="16"/>
              </w:rPr>
              <w:t>(£3000)</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CE77C" w14:textId="77777777" w:rsidR="00B96C63" w:rsidRPr="00B96C63" w:rsidRDefault="00B96C63" w:rsidP="00B96C63">
            <w:pPr>
              <w:pStyle w:val="ListParagraph"/>
              <w:numPr>
                <w:ilvl w:val="0"/>
                <w:numId w:val="0"/>
              </w:numPr>
              <w:suppressAutoHyphens w:val="0"/>
              <w:autoSpaceDN/>
              <w:spacing w:after="0" w:line="240" w:lineRule="auto"/>
              <w:ind w:left="174"/>
              <w:rPr>
                <w:rFonts w:ascii="D-DIN Exp" w:hAnsi="D-DIN Exp" w:cs="Arial"/>
                <w:color w:val="000000" w:themeColor="text1"/>
                <w:sz w:val="16"/>
                <w:szCs w:val="16"/>
              </w:rPr>
            </w:pPr>
          </w:p>
          <w:p w14:paraId="5F82593B" w14:textId="71D92D13" w:rsidR="007360E7" w:rsidRDefault="007360E7" w:rsidP="007360E7">
            <w:pPr>
              <w:pStyle w:val="ListParagraph"/>
              <w:numPr>
                <w:ilvl w:val="0"/>
                <w:numId w:val="13"/>
              </w:numPr>
              <w:suppressAutoHyphens w:val="0"/>
              <w:autoSpaceDN/>
              <w:spacing w:after="0" w:line="240" w:lineRule="auto"/>
              <w:ind w:left="174" w:hanging="142"/>
              <w:rPr>
                <w:rFonts w:ascii="D-DIN Exp" w:hAnsi="D-DIN Exp" w:cs="Arial"/>
                <w:color w:val="000000" w:themeColor="text1"/>
                <w:sz w:val="16"/>
                <w:szCs w:val="16"/>
              </w:rPr>
            </w:pPr>
            <w:r w:rsidRPr="005128E7">
              <w:rPr>
                <w:rFonts w:ascii="D-DIN Exp" w:hAnsi="D-DIN Exp" w:cs="Arial"/>
                <w:color w:val="000000" w:themeColor="text1"/>
                <w:sz w:val="16"/>
                <w:szCs w:val="16"/>
              </w:rPr>
              <w:t xml:space="preserve">Standardised tests can provide reliable insights into the specific strengths and weaknesses of each pupil to help ensure they receive the correct additional support through interventions or teacher instruction. </w:t>
            </w:r>
          </w:p>
          <w:p w14:paraId="33A3387A" w14:textId="77777777" w:rsidR="00B96C63" w:rsidRPr="005128E7" w:rsidRDefault="00B96C63" w:rsidP="00B96C63">
            <w:pPr>
              <w:pStyle w:val="ListParagraph"/>
              <w:numPr>
                <w:ilvl w:val="0"/>
                <w:numId w:val="0"/>
              </w:numPr>
              <w:suppressAutoHyphens w:val="0"/>
              <w:autoSpaceDN/>
              <w:spacing w:after="0" w:line="240" w:lineRule="auto"/>
              <w:ind w:left="174"/>
              <w:rPr>
                <w:rFonts w:ascii="D-DIN Exp" w:hAnsi="D-DIN Exp" w:cs="Arial"/>
                <w:color w:val="000000" w:themeColor="text1"/>
                <w:sz w:val="16"/>
                <w:szCs w:val="16"/>
              </w:rPr>
            </w:pPr>
          </w:p>
          <w:p w14:paraId="678D4771" w14:textId="77777777" w:rsidR="00D66357" w:rsidRDefault="00D66357" w:rsidP="00A20272">
            <w:pPr>
              <w:pStyle w:val="ListParagraph"/>
              <w:numPr>
                <w:ilvl w:val="0"/>
                <w:numId w:val="13"/>
              </w:numPr>
              <w:suppressAutoHyphens w:val="0"/>
              <w:autoSpaceDN/>
              <w:spacing w:after="0" w:line="240" w:lineRule="auto"/>
              <w:ind w:left="174" w:hanging="142"/>
              <w:rPr>
                <w:rFonts w:ascii="D-DIN Exp" w:hAnsi="D-DIN Exp" w:cs="Arial"/>
                <w:color w:val="000000" w:themeColor="text1"/>
                <w:sz w:val="16"/>
                <w:szCs w:val="16"/>
              </w:rPr>
            </w:pPr>
            <w:r>
              <w:rPr>
                <w:rFonts w:ascii="D-DIN Exp" w:hAnsi="D-DIN Exp" w:cs="Arial"/>
                <w:color w:val="000000" w:themeColor="text1"/>
                <w:sz w:val="16"/>
                <w:szCs w:val="16"/>
              </w:rPr>
              <w:t xml:space="preserve">Improvement of outcomes in writing </w:t>
            </w:r>
            <w:r w:rsidR="007360E7">
              <w:rPr>
                <w:rFonts w:ascii="D-DIN Exp" w:hAnsi="D-DIN Exp" w:cs="Arial"/>
                <w:color w:val="000000" w:themeColor="text1"/>
                <w:sz w:val="16"/>
                <w:szCs w:val="16"/>
              </w:rPr>
              <w:t>is a priority across KS1 and KS2</w:t>
            </w:r>
            <w:r>
              <w:rPr>
                <w:rFonts w:ascii="D-DIN Exp" w:hAnsi="D-DIN Exp" w:cs="Arial"/>
                <w:color w:val="000000" w:themeColor="text1"/>
                <w:sz w:val="16"/>
                <w:szCs w:val="16"/>
              </w:rPr>
              <w:t xml:space="preserve">. </w:t>
            </w:r>
          </w:p>
          <w:p w14:paraId="51A70AB4" w14:textId="105270AA" w:rsidR="0048257C" w:rsidRDefault="0048257C" w:rsidP="00B96C63">
            <w:pPr>
              <w:suppressAutoHyphens w:val="0"/>
              <w:autoSpaceDN/>
              <w:spacing w:after="0" w:line="240" w:lineRule="auto"/>
              <w:ind w:left="174"/>
              <w:rPr>
                <w:rFonts w:ascii="D-DIN Exp" w:hAnsi="D-DIN Exp" w:cs="Arial"/>
                <w:color w:val="000000" w:themeColor="text1"/>
                <w:sz w:val="16"/>
                <w:szCs w:val="16"/>
              </w:rPr>
            </w:pPr>
          </w:p>
          <w:p w14:paraId="2D34E53F" w14:textId="0ED9B951" w:rsidR="00B96C63" w:rsidRPr="00B96C63" w:rsidRDefault="00B96C63" w:rsidP="00B96C63">
            <w:pPr>
              <w:suppressAutoHyphens w:val="0"/>
              <w:autoSpaceDN/>
              <w:spacing w:after="0" w:line="240" w:lineRule="auto"/>
              <w:ind w:left="32"/>
              <w:rPr>
                <w:rFonts w:ascii="D-DIN Exp" w:hAnsi="D-DIN Exp" w:cs="Arial"/>
                <w:color w:val="000000" w:themeColor="text1"/>
                <w:sz w:val="16"/>
                <w:szCs w:val="16"/>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B6F70" w14:textId="77777777" w:rsidR="0048257C" w:rsidRPr="005128E7" w:rsidRDefault="0048257C" w:rsidP="00951ECF">
            <w:pPr>
              <w:pStyle w:val="TableRowCentered"/>
              <w:spacing w:before="0" w:after="0"/>
              <w:jc w:val="left"/>
              <w:rPr>
                <w:rFonts w:ascii="D-DIN Exp" w:hAnsi="D-DIN Exp" w:cs="Arial"/>
                <w:sz w:val="16"/>
                <w:szCs w:val="16"/>
              </w:rPr>
            </w:pPr>
          </w:p>
        </w:tc>
      </w:tr>
      <w:tr w:rsidR="005C7C8A" w:rsidRPr="00951ECF" w14:paraId="14FD68C1" w14:textId="77777777" w:rsidTr="00C33009">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4959B" w14:textId="1009DA55" w:rsidR="00A02137" w:rsidRPr="005128E7" w:rsidRDefault="00A02137" w:rsidP="005C7C8A">
            <w:pPr>
              <w:widowControl w:val="0"/>
              <w:autoSpaceDE w:val="0"/>
              <w:adjustRightInd w:val="0"/>
              <w:spacing w:after="0" w:line="240" w:lineRule="auto"/>
              <w:rPr>
                <w:rFonts w:ascii="D-DIN Exp" w:hAnsi="D-DIN Exp" w:cs="Arial"/>
                <w:b/>
                <w:bCs/>
                <w:color w:val="auto"/>
                <w:sz w:val="16"/>
                <w:szCs w:val="16"/>
                <w:u w:val="single"/>
                <w:lang w:val="en-US"/>
              </w:rPr>
            </w:pPr>
            <w:r w:rsidRPr="005128E7">
              <w:rPr>
                <w:rFonts w:ascii="D-DIN Exp" w:hAnsi="D-DIN Exp" w:cs="Arial"/>
                <w:b/>
                <w:bCs/>
                <w:color w:val="auto"/>
                <w:sz w:val="16"/>
                <w:szCs w:val="16"/>
                <w:u w:val="single"/>
                <w:lang w:val="en-US"/>
              </w:rPr>
              <w:t>STEM Subjects</w:t>
            </w:r>
          </w:p>
          <w:p w14:paraId="49C551CB" w14:textId="5C288F0C" w:rsidR="005C7C8A" w:rsidRPr="005128E7" w:rsidRDefault="005C7C8A" w:rsidP="005C7C8A">
            <w:pPr>
              <w:widowControl w:val="0"/>
              <w:autoSpaceDE w:val="0"/>
              <w:adjustRightInd w:val="0"/>
              <w:spacing w:after="0" w:line="240" w:lineRule="auto"/>
              <w:rPr>
                <w:rFonts w:ascii="D-DIN Exp" w:hAnsi="D-DIN Exp" w:cs="Arial"/>
                <w:color w:val="4F81BD" w:themeColor="accent1"/>
                <w:sz w:val="16"/>
                <w:szCs w:val="16"/>
                <w:lang w:val="en-US"/>
              </w:rPr>
            </w:pPr>
            <w:r w:rsidRPr="005128E7">
              <w:rPr>
                <w:rFonts w:ascii="D-DIN Exp" w:hAnsi="D-DIN Exp" w:cs="Arial"/>
                <w:color w:val="4F81BD" w:themeColor="accent1"/>
                <w:sz w:val="16"/>
                <w:szCs w:val="16"/>
                <w:lang w:val="en-US"/>
              </w:rPr>
              <w:t xml:space="preserve">Continued </w:t>
            </w:r>
            <w:r w:rsidR="001809F8" w:rsidRPr="005128E7">
              <w:rPr>
                <w:rFonts w:ascii="D-DIN Exp" w:hAnsi="D-DIN Exp" w:cs="Arial"/>
                <w:color w:val="4F81BD" w:themeColor="accent1"/>
                <w:sz w:val="16"/>
                <w:szCs w:val="16"/>
                <w:lang w:val="en-US"/>
              </w:rPr>
              <w:t xml:space="preserve">raised </w:t>
            </w:r>
            <w:r w:rsidRPr="005128E7">
              <w:rPr>
                <w:rFonts w:ascii="D-DIN Exp" w:hAnsi="D-DIN Exp" w:cs="Arial"/>
                <w:color w:val="4F81BD" w:themeColor="accent1"/>
                <w:sz w:val="16"/>
                <w:szCs w:val="16"/>
                <w:lang w:val="en-US"/>
              </w:rPr>
              <w:t>awareness of STEM subjects across the school.</w:t>
            </w:r>
          </w:p>
          <w:p w14:paraId="31DFC04C" w14:textId="77777777" w:rsidR="005C7C8A" w:rsidRPr="005128E7" w:rsidRDefault="005C7C8A" w:rsidP="005C7C8A">
            <w:pPr>
              <w:widowControl w:val="0"/>
              <w:autoSpaceDE w:val="0"/>
              <w:adjustRightInd w:val="0"/>
              <w:spacing w:after="0" w:line="240" w:lineRule="auto"/>
              <w:rPr>
                <w:rFonts w:ascii="D-DIN Exp" w:hAnsi="D-DIN Exp" w:cs="Arial"/>
                <w:color w:val="4F81BD" w:themeColor="accent1"/>
                <w:sz w:val="16"/>
                <w:szCs w:val="16"/>
                <w:lang w:val="en-US"/>
              </w:rPr>
            </w:pPr>
          </w:p>
          <w:p w14:paraId="6FE0FE7F" w14:textId="77777777" w:rsidR="005C7C8A" w:rsidRPr="005128E7" w:rsidRDefault="005C7C8A" w:rsidP="005C7C8A">
            <w:pPr>
              <w:widowControl w:val="0"/>
              <w:autoSpaceDE w:val="0"/>
              <w:adjustRightInd w:val="0"/>
              <w:spacing w:after="0" w:line="240" w:lineRule="auto"/>
              <w:rPr>
                <w:rFonts w:ascii="D-DIN Exp" w:hAnsi="D-DIN Exp" w:cs="Arial"/>
                <w:color w:val="4F81BD" w:themeColor="accent1"/>
                <w:sz w:val="16"/>
                <w:szCs w:val="16"/>
                <w:lang w:val="en-US"/>
              </w:rPr>
            </w:pPr>
            <w:r w:rsidRPr="005128E7">
              <w:rPr>
                <w:rFonts w:ascii="D-DIN Exp" w:hAnsi="D-DIN Exp" w:cs="Arial"/>
                <w:color w:val="4F81BD" w:themeColor="accent1"/>
                <w:sz w:val="16"/>
                <w:szCs w:val="16"/>
                <w:lang w:val="en-US"/>
              </w:rPr>
              <w:t>Pupil’s outcomes in science at KS1 and KS2 improved to narrow the gap between school and nation outcomes.</w:t>
            </w:r>
          </w:p>
          <w:p w14:paraId="259034A4" w14:textId="77777777" w:rsidR="005C7C8A" w:rsidRPr="005128E7" w:rsidRDefault="005C7C8A" w:rsidP="00A20272">
            <w:pPr>
              <w:pStyle w:val="ListParagraph"/>
              <w:widowControl w:val="0"/>
              <w:numPr>
                <w:ilvl w:val="0"/>
                <w:numId w:val="24"/>
              </w:numPr>
              <w:autoSpaceDE w:val="0"/>
              <w:adjustRightInd w:val="0"/>
              <w:spacing w:after="0" w:line="240" w:lineRule="auto"/>
              <w:rPr>
                <w:rFonts w:ascii="D-DIN Exp" w:hAnsi="D-DIN Exp" w:cs="Arial"/>
                <w:color w:val="4F81BD" w:themeColor="accent1"/>
                <w:sz w:val="16"/>
                <w:szCs w:val="16"/>
                <w:lang w:val="en-US"/>
              </w:rPr>
            </w:pPr>
            <w:r w:rsidRPr="005128E7">
              <w:rPr>
                <w:rFonts w:ascii="D-DIN Exp" w:hAnsi="D-DIN Exp" w:cs="Arial"/>
                <w:color w:val="4F81BD" w:themeColor="accent1"/>
                <w:sz w:val="16"/>
                <w:szCs w:val="16"/>
                <w:lang w:val="en-US"/>
              </w:rPr>
              <w:t>Links with Essa Academy help provide pupils with the opportunity to experience high quality teaching and learning in purpose built scientific environments.</w:t>
            </w:r>
          </w:p>
          <w:p w14:paraId="28403DA3" w14:textId="77777777" w:rsidR="005C7C8A" w:rsidRPr="005128E7" w:rsidRDefault="005C7C8A" w:rsidP="005C7C8A">
            <w:pPr>
              <w:widowControl w:val="0"/>
              <w:autoSpaceDE w:val="0"/>
              <w:adjustRightInd w:val="0"/>
              <w:spacing w:after="0" w:line="240" w:lineRule="auto"/>
              <w:rPr>
                <w:rFonts w:ascii="D-DIN Exp" w:hAnsi="D-DIN Exp" w:cs="Arial"/>
                <w:color w:val="4F81BD" w:themeColor="accent1"/>
                <w:sz w:val="16"/>
                <w:szCs w:val="16"/>
                <w:lang w:val="en-US"/>
              </w:rPr>
            </w:pPr>
          </w:p>
          <w:p w14:paraId="438969AF" w14:textId="77777777" w:rsidR="005C7C8A" w:rsidRPr="005128E7" w:rsidRDefault="005C7C8A" w:rsidP="005C7C8A">
            <w:pPr>
              <w:widowControl w:val="0"/>
              <w:autoSpaceDE w:val="0"/>
              <w:adjustRightInd w:val="0"/>
              <w:spacing w:after="0" w:line="240" w:lineRule="auto"/>
              <w:rPr>
                <w:rFonts w:ascii="D-DIN Exp" w:hAnsi="D-DIN Exp" w:cs="Arial"/>
                <w:color w:val="4F81BD" w:themeColor="accent1"/>
                <w:sz w:val="16"/>
                <w:szCs w:val="16"/>
                <w:lang w:val="en-US"/>
              </w:rPr>
            </w:pPr>
            <w:r w:rsidRPr="005128E7">
              <w:rPr>
                <w:rFonts w:ascii="D-DIN Exp" w:hAnsi="D-DIN Exp" w:cs="Arial"/>
                <w:color w:val="4F81BD" w:themeColor="accent1"/>
                <w:sz w:val="16"/>
                <w:szCs w:val="16"/>
                <w:lang w:val="en-US"/>
              </w:rPr>
              <w:t xml:space="preserve">Increased engagement in STEM extra curriculum clubs across the year. </w:t>
            </w:r>
          </w:p>
          <w:p w14:paraId="09A845C1" w14:textId="77777777" w:rsidR="005C7C8A" w:rsidRPr="005128E7" w:rsidRDefault="005C7C8A" w:rsidP="00A20272">
            <w:pPr>
              <w:pStyle w:val="ListParagraph"/>
              <w:widowControl w:val="0"/>
              <w:numPr>
                <w:ilvl w:val="0"/>
                <w:numId w:val="23"/>
              </w:numPr>
              <w:autoSpaceDE w:val="0"/>
              <w:adjustRightInd w:val="0"/>
              <w:spacing w:after="0" w:line="240" w:lineRule="auto"/>
              <w:rPr>
                <w:rFonts w:ascii="D-DIN Exp" w:hAnsi="D-DIN Exp" w:cs="Arial"/>
                <w:color w:val="4F81BD" w:themeColor="accent1"/>
                <w:sz w:val="16"/>
                <w:szCs w:val="16"/>
                <w:lang w:val="en-US"/>
              </w:rPr>
            </w:pPr>
            <w:r w:rsidRPr="005128E7">
              <w:rPr>
                <w:rFonts w:ascii="D-DIN Exp" w:hAnsi="D-DIN Exp" w:cs="Arial"/>
                <w:color w:val="4F81BD" w:themeColor="accent1"/>
                <w:sz w:val="16"/>
                <w:szCs w:val="16"/>
                <w:lang w:val="en-US"/>
              </w:rPr>
              <w:t>Purchase of new STEM equipment/Resources.</w:t>
            </w:r>
          </w:p>
          <w:p w14:paraId="1788B52A" w14:textId="77777777" w:rsidR="005C7C8A" w:rsidRPr="005128E7" w:rsidRDefault="005C7C8A" w:rsidP="00A20272">
            <w:pPr>
              <w:pStyle w:val="ListParagraph"/>
              <w:widowControl w:val="0"/>
              <w:numPr>
                <w:ilvl w:val="0"/>
                <w:numId w:val="23"/>
              </w:numPr>
              <w:autoSpaceDE w:val="0"/>
              <w:adjustRightInd w:val="0"/>
              <w:spacing w:after="0" w:line="240" w:lineRule="auto"/>
              <w:rPr>
                <w:rFonts w:ascii="D-DIN Exp" w:hAnsi="D-DIN Exp" w:cs="Arial"/>
                <w:color w:val="4F81BD" w:themeColor="accent1"/>
                <w:sz w:val="16"/>
                <w:szCs w:val="16"/>
                <w:lang w:val="en-US"/>
              </w:rPr>
            </w:pPr>
            <w:r w:rsidRPr="005128E7">
              <w:rPr>
                <w:rFonts w:ascii="D-DIN Exp" w:hAnsi="D-DIN Exp" w:cs="Arial"/>
                <w:color w:val="4F81BD" w:themeColor="accent1"/>
                <w:sz w:val="16"/>
                <w:szCs w:val="16"/>
                <w:lang w:val="en-US"/>
              </w:rPr>
              <w:t xml:space="preserve">Use of STEM ambassadors to raise aspiration and opportunity.  </w:t>
            </w:r>
          </w:p>
          <w:p w14:paraId="27835781" w14:textId="77777777" w:rsidR="005C7C8A" w:rsidRPr="005128E7" w:rsidRDefault="005C7C8A" w:rsidP="00A20272">
            <w:pPr>
              <w:pStyle w:val="TableRow"/>
              <w:numPr>
                <w:ilvl w:val="0"/>
                <w:numId w:val="23"/>
              </w:numPr>
              <w:spacing w:before="0" w:after="0"/>
              <w:rPr>
                <w:rFonts w:ascii="D-DIN Exp" w:hAnsi="D-DIN Exp"/>
                <w:i/>
                <w:iCs/>
                <w:color w:val="4F81BD" w:themeColor="accent1"/>
                <w:sz w:val="16"/>
                <w:szCs w:val="16"/>
              </w:rPr>
            </w:pPr>
            <w:r w:rsidRPr="005128E7">
              <w:rPr>
                <w:rFonts w:ascii="D-DIN Exp" w:hAnsi="D-DIN Exp" w:cs="Arial"/>
                <w:color w:val="4F81BD" w:themeColor="accent1"/>
                <w:sz w:val="16"/>
                <w:szCs w:val="16"/>
                <w:lang w:val="en-US"/>
              </w:rPr>
              <w:t xml:space="preserve">Links with Bolton university supports the development of STEM subjects and aspiration. </w:t>
            </w:r>
          </w:p>
          <w:p w14:paraId="1FD3A8A7" w14:textId="6F022E85" w:rsidR="005A18C9" w:rsidRPr="005128E7" w:rsidRDefault="005A18C9" w:rsidP="005A18C9">
            <w:pPr>
              <w:pStyle w:val="TableRow"/>
              <w:spacing w:before="0" w:after="0"/>
              <w:rPr>
                <w:rFonts w:ascii="D-DIN Exp" w:hAnsi="D-DIN Exp"/>
                <w:i/>
                <w:iCs/>
                <w:color w:val="4F81BD" w:themeColor="accent1"/>
                <w:sz w:val="16"/>
                <w:szCs w:val="16"/>
              </w:rPr>
            </w:pPr>
            <w:r w:rsidRPr="005128E7">
              <w:rPr>
                <w:rFonts w:ascii="D-DIN Exp" w:hAnsi="D-DIN Exp"/>
                <w:i/>
                <w:iCs/>
                <w:color w:val="4F81BD" w:themeColor="accent1"/>
                <w:sz w:val="16"/>
                <w:szCs w:val="16"/>
              </w:rPr>
              <w:t>(£1000)</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C7689" w14:textId="77777777" w:rsidR="005C7C8A" w:rsidRPr="005128E7" w:rsidRDefault="005C7C8A" w:rsidP="00B76A16">
            <w:pPr>
              <w:pStyle w:val="ListParagraph"/>
              <w:numPr>
                <w:ilvl w:val="0"/>
                <w:numId w:val="0"/>
              </w:numPr>
              <w:spacing w:after="0" w:line="240" w:lineRule="auto"/>
              <w:ind w:left="174"/>
              <w:rPr>
                <w:rFonts w:ascii="D-DIN Exp" w:hAnsi="D-DIN Exp" w:cs="Arial"/>
                <w:color w:val="auto"/>
                <w:sz w:val="16"/>
                <w:szCs w:val="16"/>
              </w:rPr>
            </w:pPr>
          </w:p>
          <w:p w14:paraId="6DB61CA4" w14:textId="77777777" w:rsidR="00303626" w:rsidRPr="005128E7" w:rsidRDefault="00303626" w:rsidP="00B76A16">
            <w:pPr>
              <w:pStyle w:val="ListParagraph"/>
              <w:numPr>
                <w:ilvl w:val="0"/>
                <w:numId w:val="0"/>
              </w:numPr>
              <w:spacing w:after="0" w:line="240" w:lineRule="auto"/>
              <w:ind w:left="174"/>
              <w:rPr>
                <w:rFonts w:ascii="D-DIN Exp" w:hAnsi="D-DIN Exp" w:cs="Arial"/>
                <w:color w:val="auto"/>
                <w:sz w:val="16"/>
                <w:szCs w:val="16"/>
              </w:rPr>
            </w:pPr>
          </w:p>
          <w:p w14:paraId="03431053" w14:textId="77777777" w:rsidR="00303626" w:rsidRPr="005128E7" w:rsidRDefault="00303626" w:rsidP="00B76A16">
            <w:pPr>
              <w:pStyle w:val="ListParagraph"/>
              <w:numPr>
                <w:ilvl w:val="0"/>
                <w:numId w:val="0"/>
              </w:numPr>
              <w:spacing w:after="0" w:line="240" w:lineRule="auto"/>
              <w:ind w:left="174"/>
              <w:rPr>
                <w:rFonts w:ascii="D-DIN Exp" w:hAnsi="D-DIN Exp" w:cs="Arial"/>
                <w:color w:val="auto"/>
                <w:sz w:val="16"/>
                <w:szCs w:val="16"/>
              </w:rPr>
            </w:pPr>
          </w:p>
          <w:p w14:paraId="31F2ED86" w14:textId="3F13B566" w:rsidR="00303626" w:rsidRPr="005128E7" w:rsidRDefault="00140F07" w:rsidP="00A20272">
            <w:pPr>
              <w:pStyle w:val="ListParagraph"/>
              <w:rPr>
                <w:rFonts w:ascii="D-DIN Exp" w:hAnsi="D-DIN Exp"/>
                <w:sz w:val="16"/>
                <w:szCs w:val="16"/>
              </w:rPr>
            </w:pPr>
            <w:r w:rsidRPr="005128E7">
              <w:rPr>
                <w:rFonts w:ascii="D-DIN Exp" w:hAnsi="D-DIN Exp"/>
                <w:sz w:val="16"/>
                <w:szCs w:val="16"/>
              </w:rPr>
              <w:t>STEM Ambassadors are volunteers from STEM related jobs and disciplines across the UK. We work with over 30,000 STEM Ambassadors from more than 2,500 different employers. They offer their time and enthusiasm to help bring STEM subjects to life, bringing a new and inspiring perspective to STEM lessons.</w:t>
            </w:r>
          </w:p>
          <w:p w14:paraId="50805071" w14:textId="77777777" w:rsidR="00140F07" w:rsidRPr="005128E7" w:rsidRDefault="00140F07" w:rsidP="00140F07">
            <w:pPr>
              <w:spacing w:after="0" w:line="240" w:lineRule="auto"/>
              <w:rPr>
                <w:rFonts w:ascii="D-DIN Exp" w:hAnsi="D-DIN Exp" w:cs="Arial"/>
                <w:color w:val="auto"/>
                <w:sz w:val="16"/>
                <w:szCs w:val="16"/>
              </w:rPr>
            </w:pPr>
          </w:p>
          <w:p w14:paraId="3C9C5FBB" w14:textId="77777777" w:rsidR="00303626" w:rsidRPr="005128E7" w:rsidRDefault="00303626" w:rsidP="00A20272">
            <w:pPr>
              <w:pStyle w:val="ListParagraph"/>
              <w:rPr>
                <w:rFonts w:ascii="D-DIN Exp" w:hAnsi="D-DIN Exp"/>
                <w:sz w:val="16"/>
                <w:szCs w:val="16"/>
              </w:rPr>
            </w:pPr>
            <w:r w:rsidRPr="005128E7">
              <w:rPr>
                <w:rFonts w:ascii="D-DIN Exp" w:hAnsi="D-DIN Exp"/>
                <w:sz w:val="16"/>
                <w:szCs w:val="16"/>
              </w:rPr>
              <w:t>STEM Clubs are out-of-timetable sessions that enrich and broaden the curriculum, giving young people the chance to explore STEM subjects in less formal settings. Clubs are an important outlet to ignite new interest and to raise attainment through more imaginative and inventive teaching methods.</w:t>
            </w:r>
          </w:p>
          <w:p w14:paraId="15F9E06B" w14:textId="69E42057" w:rsidR="00303626" w:rsidRPr="005128E7" w:rsidRDefault="00303626" w:rsidP="00A20272">
            <w:pPr>
              <w:pStyle w:val="ListParagraph"/>
              <w:spacing w:after="0" w:line="240" w:lineRule="auto"/>
              <w:ind w:left="174"/>
              <w:rPr>
                <w:rFonts w:ascii="D-DIN Exp" w:hAnsi="D-DIN Exp" w:cs="Arial"/>
                <w:color w:val="auto"/>
                <w:sz w:val="16"/>
                <w:szCs w:val="16"/>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322DE" w14:textId="0FEB04ED" w:rsidR="005C7C8A" w:rsidRPr="005128E7" w:rsidRDefault="005C7C8A" w:rsidP="005C7C8A">
            <w:pPr>
              <w:pStyle w:val="TableRowCentered"/>
              <w:spacing w:before="0" w:after="0"/>
              <w:jc w:val="left"/>
              <w:rPr>
                <w:rFonts w:ascii="D-DIN Exp" w:hAnsi="D-DIN Exp"/>
                <w:color w:val="FF0000"/>
                <w:sz w:val="16"/>
                <w:szCs w:val="16"/>
              </w:rPr>
            </w:pPr>
          </w:p>
        </w:tc>
      </w:tr>
      <w:tr w:rsidR="005C7C8A" w:rsidRPr="00951ECF" w14:paraId="542B58B2" w14:textId="77777777" w:rsidTr="00C33009">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4BEA3" w14:textId="2487CA55" w:rsidR="00A02137" w:rsidRPr="005128E7" w:rsidRDefault="00A02137" w:rsidP="005C7C8A">
            <w:pPr>
              <w:spacing w:after="0" w:line="240" w:lineRule="auto"/>
              <w:contextualSpacing/>
              <w:rPr>
                <w:rFonts w:ascii="D-DIN Exp" w:hAnsi="D-DIN Exp" w:cs="Arial"/>
                <w:b/>
                <w:bCs/>
                <w:color w:val="auto"/>
                <w:sz w:val="16"/>
                <w:szCs w:val="16"/>
                <w:u w:val="single"/>
                <w:lang w:val="en-US"/>
              </w:rPr>
            </w:pPr>
            <w:r w:rsidRPr="005128E7">
              <w:rPr>
                <w:rFonts w:ascii="D-DIN Exp" w:hAnsi="D-DIN Exp" w:cs="Arial"/>
                <w:b/>
                <w:bCs/>
                <w:color w:val="auto"/>
                <w:sz w:val="16"/>
                <w:szCs w:val="16"/>
                <w:u w:val="single"/>
                <w:lang w:val="en-US"/>
              </w:rPr>
              <w:t xml:space="preserve">Additional Academic Support </w:t>
            </w:r>
          </w:p>
          <w:p w14:paraId="681723A9" w14:textId="77777777" w:rsidR="00A02137" w:rsidRPr="005128E7" w:rsidRDefault="00A02137" w:rsidP="00A02137">
            <w:pPr>
              <w:spacing w:after="0" w:line="240" w:lineRule="auto"/>
              <w:contextualSpacing/>
              <w:rPr>
                <w:rFonts w:ascii="D-DIN Exp" w:hAnsi="D-DIN Exp" w:cs="Arial"/>
                <w:color w:val="4F81BD" w:themeColor="accent1"/>
                <w:sz w:val="16"/>
                <w:szCs w:val="16"/>
                <w:lang w:val="en-US"/>
              </w:rPr>
            </w:pPr>
            <w:r w:rsidRPr="005128E7">
              <w:rPr>
                <w:rFonts w:ascii="D-DIN Exp" w:hAnsi="D-DIN Exp" w:cs="Arial"/>
                <w:color w:val="4F81BD" w:themeColor="accent1"/>
                <w:sz w:val="16"/>
                <w:szCs w:val="16"/>
                <w:lang w:val="en-US"/>
              </w:rPr>
              <w:t xml:space="preserve">Delivery of booster sessions to Y6 pupils before and after school in line with school priorities to improve school outcomes in core subjects. </w:t>
            </w:r>
          </w:p>
          <w:p w14:paraId="0869E0AB" w14:textId="60DCC607" w:rsidR="00A02137" w:rsidRPr="005128E7" w:rsidRDefault="00A02137" w:rsidP="005C7C8A">
            <w:pPr>
              <w:spacing w:after="0" w:line="240" w:lineRule="auto"/>
              <w:contextualSpacing/>
              <w:rPr>
                <w:rFonts w:ascii="D-DIN Exp" w:hAnsi="D-DIN Exp" w:cs="Arial"/>
                <w:color w:val="FF0000"/>
                <w:sz w:val="16"/>
                <w:szCs w:val="16"/>
                <w:lang w:val="en-US"/>
              </w:rPr>
            </w:pPr>
          </w:p>
          <w:p w14:paraId="50812C27" w14:textId="77777777" w:rsidR="00A02137" w:rsidRPr="005128E7" w:rsidRDefault="00A02137" w:rsidP="00A02137">
            <w:pPr>
              <w:pStyle w:val="TableRow"/>
              <w:spacing w:before="0" w:after="0"/>
              <w:ind w:left="0"/>
              <w:rPr>
                <w:rFonts w:ascii="D-DIN Exp" w:hAnsi="D-DIN Exp"/>
                <w:sz w:val="16"/>
                <w:szCs w:val="16"/>
              </w:rPr>
            </w:pPr>
            <w:r w:rsidRPr="005128E7">
              <w:rPr>
                <w:rFonts w:ascii="D-DIN Exp" w:hAnsi="D-DIN Exp"/>
                <w:sz w:val="16"/>
                <w:szCs w:val="16"/>
              </w:rPr>
              <w:t xml:space="preserve">Purchase of CGP books to support Teaching and Learning in booster sessions for Y6. </w:t>
            </w:r>
          </w:p>
          <w:p w14:paraId="10A5E671" w14:textId="0687B581" w:rsidR="00A02137" w:rsidRPr="005128E7" w:rsidRDefault="00A02137" w:rsidP="00A02137">
            <w:pPr>
              <w:spacing w:after="0" w:line="240" w:lineRule="auto"/>
              <w:contextualSpacing/>
              <w:rPr>
                <w:rFonts w:ascii="D-DIN Exp" w:hAnsi="D-DIN Exp" w:cs="Arial"/>
                <w:color w:val="FF0000"/>
                <w:sz w:val="16"/>
                <w:szCs w:val="16"/>
                <w:lang w:val="en-US"/>
              </w:rPr>
            </w:pPr>
            <w:r w:rsidRPr="005128E7">
              <w:rPr>
                <w:rFonts w:ascii="D-DIN Exp" w:hAnsi="D-DIN Exp"/>
                <w:color w:val="auto"/>
                <w:sz w:val="16"/>
                <w:szCs w:val="16"/>
              </w:rPr>
              <w:t>(£500)</w:t>
            </w:r>
          </w:p>
          <w:p w14:paraId="053C5779" w14:textId="77777777" w:rsidR="00A02137" w:rsidRPr="005128E7" w:rsidRDefault="00A02137" w:rsidP="005C7C8A">
            <w:pPr>
              <w:spacing w:after="0" w:line="240" w:lineRule="auto"/>
              <w:contextualSpacing/>
              <w:rPr>
                <w:rFonts w:ascii="D-DIN Exp" w:hAnsi="D-DIN Exp" w:cs="Arial"/>
                <w:color w:val="FF0000"/>
                <w:sz w:val="16"/>
                <w:szCs w:val="16"/>
                <w:lang w:val="en-US"/>
              </w:rPr>
            </w:pPr>
          </w:p>
          <w:p w14:paraId="7E4D4788" w14:textId="4A15B510" w:rsidR="001E34C9" w:rsidRDefault="000A1495" w:rsidP="005C7C8A">
            <w:pPr>
              <w:spacing w:after="0" w:line="240" w:lineRule="auto"/>
              <w:contextualSpacing/>
              <w:rPr>
                <w:rFonts w:ascii="D-DIN Exp" w:hAnsi="D-DIN Exp" w:cs="Arial"/>
                <w:color w:val="4F81BD" w:themeColor="accent1"/>
                <w:sz w:val="16"/>
                <w:szCs w:val="16"/>
                <w:lang w:val="en-US"/>
              </w:rPr>
            </w:pPr>
            <w:r w:rsidRPr="004850F1">
              <w:rPr>
                <w:rFonts w:ascii="D-DIN Exp" w:hAnsi="D-DIN Exp" w:cs="Arial"/>
                <w:color w:val="4F81BD" w:themeColor="accent1"/>
                <w:sz w:val="16"/>
                <w:szCs w:val="16"/>
                <w:lang w:val="en-US"/>
              </w:rPr>
              <w:t xml:space="preserve">Develop </w:t>
            </w:r>
            <w:r w:rsidR="005C7C8A" w:rsidRPr="004850F1">
              <w:rPr>
                <w:rFonts w:ascii="D-DIN Exp" w:hAnsi="D-DIN Exp" w:cs="Arial"/>
                <w:color w:val="4F81BD" w:themeColor="accent1"/>
                <w:sz w:val="16"/>
                <w:szCs w:val="16"/>
                <w:lang w:val="en-US"/>
              </w:rPr>
              <w:t>Saturday School</w:t>
            </w:r>
            <w:r w:rsidR="004E6F02" w:rsidRPr="004850F1">
              <w:rPr>
                <w:rFonts w:ascii="D-DIN Exp" w:hAnsi="D-DIN Exp" w:cs="Arial"/>
                <w:color w:val="4F81BD" w:themeColor="accent1"/>
                <w:sz w:val="16"/>
                <w:szCs w:val="16"/>
                <w:lang w:val="en-US"/>
              </w:rPr>
              <w:t xml:space="preserve"> to support with ‘catch up sessions’ for identified pupils. </w:t>
            </w:r>
          </w:p>
          <w:p w14:paraId="3DCFF111" w14:textId="7DE3D3D4" w:rsidR="004850F1" w:rsidRDefault="008C063E" w:rsidP="005C7C8A">
            <w:pPr>
              <w:spacing w:after="0" w:line="240" w:lineRule="auto"/>
              <w:contextualSpacing/>
              <w:rPr>
                <w:rFonts w:ascii="D-DIN Exp" w:hAnsi="D-DIN Exp" w:cs="Arial"/>
                <w:color w:val="4F81BD" w:themeColor="accent1"/>
                <w:sz w:val="16"/>
                <w:szCs w:val="16"/>
                <w:lang w:val="en-US"/>
              </w:rPr>
            </w:pPr>
            <w:r>
              <w:rPr>
                <w:rFonts w:ascii="D-DIN Exp" w:hAnsi="D-DIN Exp" w:cs="Arial"/>
                <w:color w:val="4F81BD" w:themeColor="accent1"/>
                <w:sz w:val="16"/>
                <w:szCs w:val="16"/>
                <w:lang w:val="en-US"/>
              </w:rPr>
              <w:t>(£4200)</w:t>
            </w:r>
          </w:p>
          <w:p w14:paraId="1D041FF0" w14:textId="77777777" w:rsidR="00893122" w:rsidRPr="005128E7" w:rsidRDefault="00893122" w:rsidP="005C7C8A">
            <w:pPr>
              <w:spacing w:after="0" w:line="240" w:lineRule="auto"/>
              <w:contextualSpacing/>
              <w:rPr>
                <w:rFonts w:ascii="D-DIN Exp" w:hAnsi="D-DIN Exp" w:cs="Arial"/>
                <w:color w:val="FF0000"/>
                <w:sz w:val="16"/>
                <w:szCs w:val="16"/>
                <w:lang w:val="en-US"/>
              </w:rPr>
            </w:pPr>
          </w:p>
          <w:p w14:paraId="4249F30F" w14:textId="77777777" w:rsidR="00893122" w:rsidRPr="005128E7" w:rsidRDefault="00893122" w:rsidP="00893122">
            <w:pPr>
              <w:widowControl w:val="0"/>
              <w:autoSpaceDE w:val="0"/>
              <w:adjustRightInd w:val="0"/>
              <w:spacing w:after="0" w:line="240" w:lineRule="auto"/>
              <w:rPr>
                <w:rFonts w:ascii="D-DIN Exp" w:hAnsi="D-DIN Exp"/>
                <w:sz w:val="16"/>
                <w:szCs w:val="16"/>
              </w:rPr>
            </w:pPr>
            <w:r w:rsidRPr="005128E7">
              <w:rPr>
                <w:rFonts w:ascii="D-DIN Exp" w:hAnsi="D-DIN Exp"/>
                <w:sz w:val="16"/>
                <w:szCs w:val="16"/>
              </w:rPr>
              <w:t xml:space="preserve">Third space maths Intervention for PP children. 1-to-1 programme for Y5/Y6 pupils. </w:t>
            </w:r>
          </w:p>
          <w:p w14:paraId="29FE5B1F" w14:textId="77777777" w:rsidR="00893122" w:rsidRPr="005128E7" w:rsidRDefault="00893122" w:rsidP="00893122">
            <w:pPr>
              <w:widowControl w:val="0"/>
              <w:autoSpaceDE w:val="0"/>
              <w:adjustRightInd w:val="0"/>
              <w:spacing w:after="0" w:line="240" w:lineRule="auto"/>
              <w:rPr>
                <w:rFonts w:ascii="D-DIN Exp" w:hAnsi="D-DIN Exp"/>
                <w:sz w:val="16"/>
                <w:szCs w:val="16"/>
              </w:rPr>
            </w:pPr>
            <w:r w:rsidRPr="005128E7">
              <w:rPr>
                <w:rFonts w:ascii="D-DIN Exp" w:hAnsi="D-DIN Exp"/>
                <w:sz w:val="16"/>
                <w:szCs w:val="16"/>
              </w:rPr>
              <w:t xml:space="preserve">Third Space Learning 1:1 Tuition </w:t>
            </w:r>
          </w:p>
          <w:p w14:paraId="00DC6463" w14:textId="1DFA717B" w:rsidR="00893122" w:rsidRPr="005128E7" w:rsidRDefault="00893122" w:rsidP="00893122">
            <w:pPr>
              <w:spacing w:after="0" w:line="240" w:lineRule="auto"/>
              <w:contextualSpacing/>
              <w:rPr>
                <w:rFonts w:ascii="D-DIN Exp" w:hAnsi="D-DIN Exp" w:cs="Arial"/>
                <w:color w:val="FF0000"/>
                <w:sz w:val="16"/>
                <w:szCs w:val="16"/>
                <w:lang w:val="en-US"/>
              </w:rPr>
            </w:pPr>
            <w:r w:rsidRPr="005128E7">
              <w:rPr>
                <w:rFonts w:ascii="D-DIN Exp" w:hAnsi="D-DIN Exp"/>
                <w:i/>
                <w:iCs/>
                <w:sz w:val="16"/>
                <w:szCs w:val="16"/>
              </w:rPr>
              <w:t>(Contract runs out December 2022)</w:t>
            </w: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90337" w14:textId="2CFE951A" w:rsidR="00801BC9" w:rsidRPr="005128E7" w:rsidRDefault="00801BC9" w:rsidP="00A20272">
            <w:pPr>
              <w:pStyle w:val="ListParagraph"/>
              <w:rPr>
                <w:rFonts w:ascii="D-DIN Exp" w:hAnsi="D-DIN Exp"/>
                <w:sz w:val="16"/>
                <w:szCs w:val="16"/>
              </w:rPr>
            </w:pPr>
            <w:r w:rsidRPr="005128E7">
              <w:rPr>
                <w:rFonts w:ascii="D-DIN Exp" w:hAnsi="D-DIN Exp"/>
                <w:sz w:val="16"/>
                <w:szCs w:val="16"/>
              </w:rPr>
              <w:lastRenderedPageBreak/>
              <w:t xml:space="preserve">The average impact of approaches involving extending school time is about an additional three months’ progress over the course of a year. The average impact is influenced by the targeted use of before and after school programmes, which have higher impacts on average. </w:t>
            </w:r>
          </w:p>
          <w:p w14:paraId="0E20257C" w14:textId="530D0CA5" w:rsidR="00801BC9" w:rsidRPr="005128E7" w:rsidRDefault="00C77D90" w:rsidP="00A20272">
            <w:pPr>
              <w:pStyle w:val="ListParagraph"/>
              <w:rPr>
                <w:rFonts w:ascii="D-DIN Exp" w:hAnsi="D-DIN Exp"/>
                <w:sz w:val="16"/>
                <w:szCs w:val="16"/>
              </w:rPr>
            </w:pPr>
            <w:r w:rsidRPr="005128E7">
              <w:rPr>
                <w:rFonts w:ascii="D-DIN Exp" w:hAnsi="D-DIN Exp"/>
                <w:sz w:val="16"/>
                <w:szCs w:val="16"/>
              </w:rPr>
              <w:lastRenderedPageBreak/>
              <w:t xml:space="preserve">In </w:t>
            </w:r>
            <w:r w:rsidR="00BE1B45" w:rsidRPr="005128E7">
              <w:rPr>
                <w:rFonts w:ascii="D-DIN Exp" w:hAnsi="D-DIN Exp"/>
                <w:sz w:val="16"/>
                <w:szCs w:val="16"/>
              </w:rPr>
              <w:t>addition,</w:t>
            </w:r>
            <w:r w:rsidR="00801BC9" w:rsidRPr="005128E7">
              <w:rPr>
                <w:rFonts w:ascii="D-DIN Exp" w:hAnsi="D-DIN Exp"/>
                <w:sz w:val="16"/>
                <w:szCs w:val="16"/>
              </w:rPr>
              <w:t xml:space="preserve"> programmes are more likely to have an impact on attainment than those that are solely academic in focus.</w:t>
            </w:r>
          </w:p>
          <w:p w14:paraId="2203C7CA" w14:textId="6B7171CB" w:rsidR="00BE1B45" w:rsidRPr="005128E7" w:rsidRDefault="00801BC9" w:rsidP="00A20272">
            <w:pPr>
              <w:pStyle w:val="ListParagraph"/>
              <w:rPr>
                <w:rFonts w:ascii="D-DIN Exp" w:hAnsi="D-DIN Exp"/>
                <w:sz w:val="16"/>
                <w:szCs w:val="16"/>
              </w:rPr>
            </w:pPr>
            <w:r w:rsidRPr="005128E7">
              <w:rPr>
                <w:rFonts w:ascii="D-DIN Exp" w:hAnsi="D-DIN Exp"/>
                <w:sz w:val="16"/>
                <w:szCs w:val="16"/>
              </w:rPr>
              <w:t>While the impact on academic attainment is, on average, positive, the cost of extending school times might mean that it is not a cost-effective approach to implement at the school level without additional funding.</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44F1A" w14:textId="77777777" w:rsidR="005C7C8A" w:rsidRPr="005128E7" w:rsidRDefault="005C7C8A" w:rsidP="005C7C8A">
            <w:pPr>
              <w:pStyle w:val="TableRowCentered"/>
              <w:spacing w:before="0" w:after="0"/>
              <w:jc w:val="left"/>
              <w:rPr>
                <w:rFonts w:ascii="D-DIN Exp" w:hAnsi="D-DIN Exp"/>
                <w:color w:val="4F81BD" w:themeColor="accent1"/>
                <w:sz w:val="16"/>
                <w:szCs w:val="16"/>
              </w:rPr>
            </w:pPr>
          </w:p>
        </w:tc>
      </w:tr>
      <w:tr w:rsidR="005C7C8A" w:rsidRPr="00951ECF" w14:paraId="07A5E299" w14:textId="77777777" w:rsidTr="00C33009">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A538D" w14:textId="76804A7D" w:rsidR="00DA2391" w:rsidRPr="005128E7" w:rsidRDefault="00C42858" w:rsidP="005C7C8A">
            <w:pPr>
              <w:widowControl w:val="0"/>
              <w:autoSpaceDE w:val="0"/>
              <w:adjustRightInd w:val="0"/>
              <w:spacing w:after="0" w:line="240" w:lineRule="auto"/>
              <w:rPr>
                <w:rFonts w:ascii="D-DIN Exp" w:hAnsi="D-DIN Exp" w:cs="Arial"/>
                <w:b/>
                <w:bCs/>
                <w:color w:val="auto"/>
                <w:sz w:val="16"/>
                <w:szCs w:val="16"/>
                <w:u w:val="single"/>
                <w:lang w:val="en-US"/>
              </w:rPr>
            </w:pPr>
            <w:r w:rsidRPr="005128E7">
              <w:rPr>
                <w:rFonts w:ascii="D-DIN Exp" w:hAnsi="D-DIN Exp" w:cs="Arial"/>
                <w:b/>
                <w:bCs/>
                <w:color w:val="auto"/>
                <w:sz w:val="16"/>
                <w:szCs w:val="16"/>
                <w:u w:val="single"/>
                <w:lang w:val="en-US"/>
              </w:rPr>
              <w:t>Development</w:t>
            </w:r>
            <w:r w:rsidR="00DA2391" w:rsidRPr="005128E7">
              <w:rPr>
                <w:rFonts w:ascii="D-DIN Exp" w:hAnsi="D-DIN Exp" w:cs="Arial"/>
                <w:b/>
                <w:bCs/>
                <w:color w:val="auto"/>
                <w:sz w:val="16"/>
                <w:szCs w:val="16"/>
                <w:u w:val="single"/>
                <w:lang w:val="en-US"/>
              </w:rPr>
              <w:t xml:space="preserve"> of</w:t>
            </w:r>
            <w:r w:rsidRPr="005128E7">
              <w:rPr>
                <w:rFonts w:ascii="D-DIN Exp" w:hAnsi="D-DIN Exp" w:cs="Arial"/>
                <w:b/>
                <w:bCs/>
                <w:color w:val="auto"/>
                <w:sz w:val="16"/>
                <w:szCs w:val="16"/>
                <w:u w:val="single"/>
                <w:lang w:val="en-US"/>
              </w:rPr>
              <w:t xml:space="preserve"> an Immersion Room</w:t>
            </w:r>
          </w:p>
          <w:p w14:paraId="58BBFF2F" w14:textId="4F826A06" w:rsidR="005C7C8A" w:rsidRPr="005128E7" w:rsidRDefault="005C7C8A" w:rsidP="005C7C8A">
            <w:pPr>
              <w:widowControl w:val="0"/>
              <w:autoSpaceDE w:val="0"/>
              <w:adjustRightInd w:val="0"/>
              <w:spacing w:after="0" w:line="240" w:lineRule="auto"/>
              <w:rPr>
                <w:rFonts w:ascii="D-DIN Exp" w:hAnsi="D-DIN Exp" w:cs="Arial"/>
                <w:color w:val="4F81BD" w:themeColor="accent1"/>
                <w:sz w:val="16"/>
                <w:szCs w:val="16"/>
                <w:lang w:val="en-US"/>
              </w:rPr>
            </w:pPr>
            <w:r w:rsidRPr="005128E7">
              <w:rPr>
                <w:rFonts w:ascii="D-DIN Exp" w:hAnsi="D-DIN Exp" w:cs="Arial"/>
                <w:color w:val="4F81BD" w:themeColor="accent1"/>
                <w:sz w:val="16"/>
                <w:szCs w:val="16"/>
                <w:lang w:val="en-US"/>
              </w:rPr>
              <w:t>Enhancement room/</w:t>
            </w:r>
            <w:r w:rsidR="008465CF" w:rsidRPr="005128E7">
              <w:rPr>
                <w:rFonts w:ascii="D-DIN Exp" w:hAnsi="D-DIN Exp" w:cs="Arial"/>
                <w:color w:val="4F81BD" w:themeColor="accent1"/>
                <w:sz w:val="16"/>
                <w:szCs w:val="16"/>
                <w:lang w:val="en-US"/>
              </w:rPr>
              <w:t>I</w:t>
            </w:r>
            <w:r w:rsidRPr="005128E7">
              <w:rPr>
                <w:rFonts w:ascii="D-DIN Exp" w:hAnsi="D-DIN Exp" w:cs="Arial"/>
                <w:color w:val="4F81BD" w:themeColor="accent1"/>
                <w:sz w:val="16"/>
                <w:szCs w:val="16"/>
                <w:lang w:val="en-US"/>
              </w:rPr>
              <w:t>m</w:t>
            </w:r>
            <w:r w:rsidR="008465CF" w:rsidRPr="005128E7">
              <w:rPr>
                <w:rFonts w:ascii="D-DIN Exp" w:hAnsi="D-DIN Exp" w:cs="Arial"/>
                <w:color w:val="4F81BD" w:themeColor="accent1"/>
                <w:sz w:val="16"/>
                <w:szCs w:val="16"/>
                <w:lang w:val="en-US"/>
              </w:rPr>
              <w:t>m</w:t>
            </w:r>
            <w:r w:rsidRPr="005128E7">
              <w:rPr>
                <w:rFonts w:ascii="D-DIN Exp" w:hAnsi="D-DIN Exp" w:cs="Arial"/>
                <w:color w:val="4F81BD" w:themeColor="accent1"/>
                <w:sz w:val="16"/>
                <w:szCs w:val="16"/>
                <w:lang w:val="en-US"/>
              </w:rPr>
              <w:t>ersion room developed in school.</w:t>
            </w:r>
          </w:p>
          <w:p w14:paraId="3F3985BE" w14:textId="77777777" w:rsidR="005C7C8A" w:rsidRPr="005128E7" w:rsidRDefault="005C7C8A" w:rsidP="00A20272">
            <w:pPr>
              <w:pStyle w:val="ListParagraph"/>
              <w:widowControl w:val="0"/>
              <w:numPr>
                <w:ilvl w:val="0"/>
                <w:numId w:val="23"/>
              </w:numPr>
              <w:autoSpaceDE w:val="0"/>
              <w:adjustRightInd w:val="0"/>
              <w:spacing w:after="0" w:line="240" w:lineRule="auto"/>
              <w:rPr>
                <w:rFonts w:ascii="D-DIN Exp" w:hAnsi="D-DIN Exp" w:cs="Arial"/>
                <w:color w:val="4F81BD" w:themeColor="accent1"/>
                <w:sz w:val="16"/>
                <w:szCs w:val="16"/>
                <w:lang w:val="en-US"/>
              </w:rPr>
            </w:pPr>
            <w:r w:rsidRPr="005128E7">
              <w:rPr>
                <w:rFonts w:ascii="D-DIN Exp" w:hAnsi="D-DIN Exp" w:cs="Arial"/>
                <w:color w:val="4F81BD" w:themeColor="accent1"/>
                <w:sz w:val="16"/>
                <w:szCs w:val="16"/>
                <w:lang w:val="en-US"/>
              </w:rPr>
              <w:t xml:space="preserve">Developed to support our disadvantaged pupils to gain the cultural capital that is often lacking. </w:t>
            </w:r>
          </w:p>
          <w:p w14:paraId="67D6BB91" w14:textId="77777777" w:rsidR="00A33E1A" w:rsidRDefault="00A33E1A" w:rsidP="005C7C8A">
            <w:pPr>
              <w:spacing w:after="0" w:line="240" w:lineRule="auto"/>
              <w:contextualSpacing/>
              <w:rPr>
                <w:rFonts w:ascii="D-DIN Exp" w:hAnsi="D-DIN Exp" w:cs="Arial"/>
                <w:color w:val="4F81BD" w:themeColor="accent1"/>
                <w:sz w:val="16"/>
                <w:szCs w:val="16"/>
                <w:lang w:val="en-US"/>
              </w:rPr>
            </w:pPr>
          </w:p>
          <w:p w14:paraId="13B2B675" w14:textId="28A1F23C" w:rsidR="005C7C8A" w:rsidRPr="005128E7" w:rsidRDefault="005C7C8A" w:rsidP="005C7C8A">
            <w:pPr>
              <w:spacing w:after="0" w:line="240" w:lineRule="auto"/>
              <w:contextualSpacing/>
              <w:rPr>
                <w:rFonts w:ascii="D-DIN Exp" w:hAnsi="D-DIN Exp" w:cs="Arial"/>
                <w:color w:val="4F81BD" w:themeColor="accent1"/>
                <w:sz w:val="16"/>
                <w:szCs w:val="16"/>
                <w:lang w:val="en-US"/>
              </w:rPr>
            </w:pPr>
            <w:r w:rsidRPr="005128E7">
              <w:rPr>
                <w:rFonts w:ascii="D-DIN Exp" w:hAnsi="D-DIN Exp" w:cs="Arial"/>
                <w:color w:val="4F81BD" w:themeColor="accent1"/>
                <w:sz w:val="16"/>
                <w:szCs w:val="16"/>
                <w:lang w:val="en-US"/>
              </w:rPr>
              <w:t xml:space="preserve">Pupils using this room will have access to a variety of visual, </w:t>
            </w:r>
            <w:proofErr w:type="gramStart"/>
            <w:r w:rsidRPr="005128E7">
              <w:rPr>
                <w:rFonts w:ascii="D-DIN Exp" w:hAnsi="D-DIN Exp" w:cs="Arial"/>
                <w:color w:val="4F81BD" w:themeColor="accent1"/>
                <w:sz w:val="16"/>
                <w:szCs w:val="16"/>
                <w:lang w:val="en-US"/>
              </w:rPr>
              <w:t>audio</w:t>
            </w:r>
            <w:proofErr w:type="gramEnd"/>
            <w:r w:rsidRPr="005128E7">
              <w:rPr>
                <w:rFonts w:ascii="D-DIN Exp" w:hAnsi="D-DIN Exp" w:cs="Arial"/>
                <w:color w:val="4F81BD" w:themeColor="accent1"/>
                <w:sz w:val="16"/>
                <w:szCs w:val="16"/>
                <w:lang w:val="en-US"/>
              </w:rPr>
              <w:t xml:space="preserve"> and kinesthetic experiences</w:t>
            </w:r>
            <w:r w:rsidR="000C69AF" w:rsidRPr="005128E7">
              <w:rPr>
                <w:rFonts w:ascii="D-DIN Exp" w:hAnsi="D-DIN Exp" w:cs="Arial"/>
                <w:color w:val="4F81BD" w:themeColor="accent1"/>
                <w:sz w:val="16"/>
                <w:szCs w:val="16"/>
                <w:lang w:val="en-US"/>
              </w:rPr>
              <w:t xml:space="preserve">. </w:t>
            </w:r>
            <w:r w:rsidRPr="005128E7">
              <w:rPr>
                <w:rFonts w:ascii="D-DIN Exp" w:hAnsi="D-DIN Exp" w:cs="Arial"/>
                <w:color w:val="4F81BD" w:themeColor="accent1"/>
                <w:sz w:val="16"/>
                <w:szCs w:val="16"/>
                <w:lang w:val="en-US"/>
              </w:rPr>
              <w:t xml:space="preserve"> </w:t>
            </w:r>
          </w:p>
          <w:p w14:paraId="233FE820" w14:textId="65B8DB8E" w:rsidR="00FF379E" w:rsidRPr="005128E7" w:rsidRDefault="00FF379E" w:rsidP="005C7C8A">
            <w:pPr>
              <w:spacing w:after="0" w:line="240" w:lineRule="auto"/>
              <w:contextualSpacing/>
              <w:rPr>
                <w:rFonts w:ascii="D-DIN Exp" w:hAnsi="D-DIN Exp" w:cs="Arial"/>
                <w:color w:val="4F81BD" w:themeColor="accent1"/>
                <w:sz w:val="16"/>
                <w:szCs w:val="16"/>
              </w:rPr>
            </w:pPr>
          </w:p>
          <w:p w14:paraId="4663FE70" w14:textId="77777777" w:rsidR="00FF379E" w:rsidRPr="005128E7" w:rsidRDefault="00FF379E" w:rsidP="00FF379E">
            <w:pPr>
              <w:spacing w:after="0" w:line="240" w:lineRule="auto"/>
              <w:contextualSpacing/>
              <w:rPr>
                <w:rFonts w:ascii="D-DIN Exp" w:hAnsi="D-DIN Exp" w:cs="Arial"/>
                <w:color w:val="4F81BD" w:themeColor="accent1"/>
                <w:sz w:val="16"/>
                <w:szCs w:val="16"/>
              </w:rPr>
            </w:pPr>
            <w:r w:rsidRPr="005128E7">
              <w:rPr>
                <w:rFonts w:ascii="D-DIN Exp" w:hAnsi="D-DIN Exp" w:cs="Arial"/>
                <w:color w:val="4F81BD" w:themeColor="accent1"/>
                <w:sz w:val="16"/>
                <w:szCs w:val="16"/>
              </w:rPr>
              <w:t xml:space="preserve">Purchase of dedicated equipment to support the development of an emersion room in school. </w:t>
            </w:r>
          </w:p>
          <w:p w14:paraId="7FCBBECF" w14:textId="0524F69E" w:rsidR="00FF379E" w:rsidRPr="005128E7" w:rsidRDefault="00FF379E" w:rsidP="00FF379E">
            <w:pPr>
              <w:spacing w:after="0" w:line="240" w:lineRule="auto"/>
              <w:contextualSpacing/>
              <w:rPr>
                <w:rFonts w:ascii="D-DIN Exp" w:hAnsi="D-DIN Exp" w:cs="Arial"/>
                <w:color w:val="4F81BD" w:themeColor="accent1"/>
                <w:sz w:val="16"/>
                <w:szCs w:val="16"/>
              </w:rPr>
            </w:pPr>
            <w:r w:rsidRPr="005128E7">
              <w:rPr>
                <w:rFonts w:ascii="D-DIN Exp" w:hAnsi="D-DIN Exp"/>
                <w:i/>
                <w:iCs/>
                <w:color w:val="4F81BD" w:themeColor="accent1"/>
                <w:sz w:val="16"/>
                <w:szCs w:val="16"/>
              </w:rPr>
              <w:t>(£20,000)</w:t>
            </w:r>
          </w:p>
          <w:p w14:paraId="24706F61" w14:textId="4A0E5782" w:rsidR="00FF379E" w:rsidRPr="005128E7" w:rsidRDefault="00FF379E" w:rsidP="005C7C8A">
            <w:pPr>
              <w:spacing w:after="0" w:line="240" w:lineRule="auto"/>
              <w:contextualSpacing/>
              <w:rPr>
                <w:rFonts w:ascii="D-DIN Exp" w:hAnsi="D-DIN Exp" w:cs="Arial"/>
                <w:color w:val="4F81BD" w:themeColor="accent1"/>
                <w:sz w:val="16"/>
                <w:szCs w:val="16"/>
              </w:rPr>
            </w:pPr>
          </w:p>
        </w:tc>
        <w:tc>
          <w:tcPr>
            <w:tcW w:w="4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8A073" w14:textId="77777777" w:rsidR="00A90E8A" w:rsidRPr="005B7CA5" w:rsidRDefault="00A90E8A" w:rsidP="00A90E8A">
            <w:pPr>
              <w:pStyle w:val="TableRowCentered"/>
              <w:spacing w:before="0" w:after="0"/>
              <w:ind w:left="777"/>
              <w:jc w:val="left"/>
              <w:rPr>
                <w:rFonts w:ascii="D-DIN Exp" w:hAnsi="D-DIN Exp"/>
                <w:color w:val="auto"/>
                <w:sz w:val="16"/>
                <w:szCs w:val="16"/>
              </w:rPr>
            </w:pPr>
          </w:p>
          <w:p w14:paraId="66834A01" w14:textId="654F37B2" w:rsidR="00B76A16" w:rsidRPr="005B7CA5" w:rsidRDefault="00B76A16" w:rsidP="00A20272">
            <w:pPr>
              <w:pStyle w:val="TableRowCentered"/>
              <w:numPr>
                <w:ilvl w:val="0"/>
                <w:numId w:val="17"/>
              </w:numPr>
              <w:spacing w:before="0" w:after="0"/>
              <w:jc w:val="left"/>
              <w:rPr>
                <w:rFonts w:ascii="D-DIN Exp" w:hAnsi="D-DIN Exp"/>
                <w:color w:val="auto"/>
                <w:sz w:val="16"/>
                <w:szCs w:val="16"/>
              </w:rPr>
            </w:pPr>
            <w:r w:rsidRPr="005B7CA5">
              <w:rPr>
                <w:rFonts w:ascii="D-DIN Exp" w:hAnsi="D-DIN Exp"/>
                <w:color w:val="auto"/>
                <w:sz w:val="16"/>
                <w:szCs w:val="16"/>
              </w:rPr>
              <w:t xml:space="preserve">Immersive rooms are the next generation of sensory and experiential learning for pupils, including those pupils with SEND. </w:t>
            </w:r>
          </w:p>
          <w:p w14:paraId="55BB0651" w14:textId="77777777" w:rsidR="00B76A16" w:rsidRPr="005B7CA5" w:rsidRDefault="00B76A16" w:rsidP="00A20272">
            <w:pPr>
              <w:pStyle w:val="TableRowCentered"/>
              <w:numPr>
                <w:ilvl w:val="0"/>
                <w:numId w:val="17"/>
              </w:numPr>
              <w:spacing w:before="0" w:after="0"/>
              <w:jc w:val="left"/>
              <w:rPr>
                <w:rFonts w:ascii="D-DIN Exp" w:hAnsi="D-DIN Exp"/>
                <w:color w:val="auto"/>
                <w:sz w:val="16"/>
                <w:szCs w:val="16"/>
              </w:rPr>
            </w:pPr>
            <w:r w:rsidRPr="005B7CA5">
              <w:rPr>
                <w:rFonts w:ascii="D-DIN Exp" w:hAnsi="D-DIN Exp"/>
                <w:color w:val="auto"/>
                <w:sz w:val="16"/>
                <w:szCs w:val="16"/>
              </w:rPr>
              <w:t xml:space="preserve">Use of a Sensory room within the school environment will bring a level of flexibility to support our pupils both academically or sensory and experiences for pupil can be tailored to the needs of individuals, </w:t>
            </w:r>
            <w:proofErr w:type="gramStart"/>
            <w:r w:rsidRPr="005B7CA5">
              <w:rPr>
                <w:rFonts w:ascii="D-DIN Exp" w:hAnsi="D-DIN Exp"/>
                <w:color w:val="auto"/>
                <w:sz w:val="16"/>
                <w:szCs w:val="16"/>
              </w:rPr>
              <w:t>groups</w:t>
            </w:r>
            <w:proofErr w:type="gramEnd"/>
            <w:r w:rsidRPr="005B7CA5">
              <w:rPr>
                <w:rFonts w:ascii="D-DIN Exp" w:hAnsi="D-DIN Exp"/>
                <w:color w:val="auto"/>
                <w:sz w:val="16"/>
                <w:szCs w:val="16"/>
              </w:rPr>
              <w:t xml:space="preserve"> or classes. </w:t>
            </w:r>
          </w:p>
          <w:p w14:paraId="086D9AA8" w14:textId="408B3844" w:rsidR="005C7C8A" w:rsidRPr="005B7CA5" w:rsidRDefault="00B76A16" w:rsidP="00A20272">
            <w:pPr>
              <w:pStyle w:val="TableRowCentered"/>
              <w:numPr>
                <w:ilvl w:val="0"/>
                <w:numId w:val="17"/>
              </w:numPr>
              <w:spacing w:before="0" w:after="0"/>
              <w:jc w:val="left"/>
              <w:rPr>
                <w:rFonts w:ascii="D-DIN Exp" w:hAnsi="D-DIN Exp"/>
                <w:color w:val="auto"/>
                <w:sz w:val="16"/>
                <w:szCs w:val="16"/>
                <w:shd w:val="clear" w:color="auto" w:fill="FFFFFF"/>
              </w:rPr>
            </w:pPr>
            <w:r w:rsidRPr="005B7CA5">
              <w:rPr>
                <w:rFonts w:ascii="D-DIN Exp" w:hAnsi="D-DIN Exp"/>
                <w:color w:val="auto"/>
                <w:sz w:val="16"/>
                <w:szCs w:val="16"/>
              </w:rPr>
              <w:t xml:space="preserve">We know at Essa our pupils often don’t have the experiences other children may have and by providing these experiences, even though digital and sensory means, pupils can enjoy, learn </w:t>
            </w:r>
            <w:proofErr w:type="gramStart"/>
            <w:r w:rsidRPr="005B7CA5">
              <w:rPr>
                <w:rFonts w:ascii="D-DIN Exp" w:hAnsi="D-DIN Exp"/>
                <w:color w:val="auto"/>
                <w:sz w:val="16"/>
                <w:szCs w:val="16"/>
              </w:rPr>
              <w:t>from</w:t>
            </w:r>
            <w:proofErr w:type="gramEnd"/>
            <w:r w:rsidRPr="005B7CA5">
              <w:rPr>
                <w:rFonts w:ascii="D-DIN Exp" w:hAnsi="D-DIN Exp"/>
                <w:color w:val="auto"/>
                <w:sz w:val="16"/>
                <w:szCs w:val="16"/>
              </w:rPr>
              <w:t xml:space="preserve"> and respond to them to improve their outcomes.  </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2DE45" w14:textId="77777777" w:rsidR="005C7C8A" w:rsidRPr="005128E7" w:rsidRDefault="005C7C8A" w:rsidP="005C7C8A">
            <w:pPr>
              <w:pStyle w:val="TableRowCentered"/>
              <w:spacing w:before="0" w:after="0"/>
              <w:jc w:val="left"/>
              <w:rPr>
                <w:rFonts w:ascii="D-DIN Exp" w:hAnsi="D-DIN Exp"/>
                <w:color w:val="4F81BD" w:themeColor="accent1"/>
                <w:sz w:val="16"/>
                <w:szCs w:val="16"/>
              </w:rPr>
            </w:pPr>
          </w:p>
        </w:tc>
      </w:tr>
    </w:tbl>
    <w:p w14:paraId="12692289" w14:textId="566D4D47" w:rsidR="004F2D76" w:rsidRDefault="004F2D76" w:rsidP="00951ECF">
      <w:pPr>
        <w:spacing w:after="0" w:line="240" w:lineRule="auto"/>
        <w:rPr>
          <w:rFonts w:ascii="Century Gothic" w:hAnsi="Century Gothic"/>
          <w:b/>
          <w:bCs/>
          <w:color w:val="104F75"/>
        </w:rPr>
      </w:pPr>
    </w:p>
    <w:p w14:paraId="1F1DCDF8" w14:textId="77777777" w:rsidR="004F2D76" w:rsidRDefault="004F2D76" w:rsidP="00951ECF">
      <w:pPr>
        <w:spacing w:after="0" w:line="240" w:lineRule="auto"/>
        <w:rPr>
          <w:rFonts w:ascii="Century Gothic" w:hAnsi="Century Gothic"/>
          <w:b/>
          <w:bCs/>
          <w:color w:val="104F75"/>
        </w:rPr>
      </w:pPr>
    </w:p>
    <w:p w14:paraId="2A7D5523" w14:textId="0249649E" w:rsidR="00E66558" w:rsidRPr="00251E53" w:rsidRDefault="009D71E8" w:rsidP="00951ECF">
      <w:pPr>
        <w:spacing w:after="0" w:line="240" w:lineRule="auto"/>
        <w:rPr>
          <w:rFonts w:ascii="Century Gothic" w:hAnsi="Century Gothic"/>
          <w:b/>
          <w:bCs/>
          <w:color w:val="104F75"/>
        </w:rPr>
      </w:pPr>
      <w:r w:rsidRPr="00251E53">
        <w:rPr>
          <w:rFonts w:ascii="Century Gothic" w:hAnsi="Century Gothic"/>
          <w:b/>
          <w:bCs/>
          <w:color w:val="104F75"/>
        </w:rPr>
        <w:t xml:space="preserve">Targeted academic support </w:t>
      </w:r>
    </w:p>
    <w:p w14:paraId="2A7D5524" w14:textId="6D37B08C" w:rsidR="00E66558" w:rsidRDefault="009D71E8" w:rsidP="00951ECF">
      <w:pPr>
        <w:spacing w:after="0" w:line="240" w:lineRule="auto"/>
        <w:rPr>
          <w:rFonts w:ascii="Century Gothic" w:hAnsi="Century Gothic"/>
          <w:i/>
          <w:iCs/>
          <w:color w:val="auto"/>
          <w:sz w:val="22"/>
          <w:szCs w:val="22"/>
        </w:rPr>
      </w:pPr>
      <w:r w:rsidRPr="00251E53">
        <w:rPr>
          <w:rFonts w:ascii="Century Gothic" w:hAnsi="Century Gothic"/>
          <w:sz w:val="22"/>
          <w:szCs w:val="22"/>
        </w:rPr>
        <w:t xml:space="preserve">Budgeted cost: £ </w:t>
      </w:r>
      <w:r w:rsidR="00B24995">
        <w:rPr>
          <w:rFonts w:ascii="Century Gothic" w:hAnsi="Century Gothic"/>
          <w:i/>
          <w:iCs/>
          <w:color w:val="auto"/>
          <w:sz w:val="22"/>
          <w:szCs w:val="22"/>
        </w:rPr>
        <w:t>74,400</w:t>
      </w:r>
    </w:p>
    <w:p w14:paraId="38BE4593" w14:textId="77777777" w:rsidR="000328C8" w:rsidRPr="00E43638" w:rsidRDefault="000328C8" w:rsidP="00951ECF">
      <w:pPr>
        <w:spacing w:after="0" w:line="240" w:lineRule="auto"/>
        <w:rPr>
          <w:rFonts w:ascii="Century Gothic" w:hAnsi="Century Gothic"/>
          <w:color w:val="auto"/>
          <w:sz w:val="22"/>
          <w:szCs w:val="22"/>
        </w:rPr>
      </w:pPr>
    </w:p>
    <w:tbl>
      <w:tblPr>
        <w:tblW w:w="5604" w:type="pct"/>
        <w:tblInd w:w="-431" w:type="dxa"/>
        <w:tblCellMar>
          <w:left w:w="10" w:type="dxa"/>
          <w:right w:w="10" w:type="dxa"/>
        </w:tblCellMar>
        <w:tblLook w:val="04A0" w:firstRow="1" w:lastRow="0" w:firstColumn="1" w:lastColumn="0" w:noHBand="0" w:noVBand="1"/>
      </w:tblPr>
      <w:tblGrid>
        <w:gridCol w:w="3034"/>
        <w:gridCol w:w="6141"/>
        <w:gridCol w:w="1457"/>
      </w:tblGrid>
      <w:tr w:rsidR="00E66558" w:rsidRPr="00951ECF" w14:paraId="2A7D5528" w14:textId="77777777" w:rsidTr="00C02FAD">
        <w:tc>
          <w:tcPr>
            <w:tcW w:w="303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251E53" w:rsidRDefault="009D71E8" w:rsidP="00951ECF">
            <w:pPr>
              <w:pStyle w:val="TableHeader"/>
              <w:spacing w:before="0" w:after="0"/>
              <w:jc w:val="left"/>
              <w:rPr>
                <w:rFonts w:ascii="Century Gothic" w:hAnsi="Century Gothic"/>
                <w:sz w:val="22"/>
                <w:szCs w:val="22"/>
              </w:rPr>
            </w:pPr>
            <w:r w:rsidRPr="00251E53">
              <w:rPr>
                <w:rFonts w:ascii="Century Gothic" w:hAnsi="Century Gothic"/>
                <w:sz w:val="22"/>
                <w:szCs w:val="22"/>
              </w:rPr>
              <w:t>Activity</w:t>
            </w:r>
          </w:p>
        </w:tc>
        <w:tc>
          <w:tcPr>
            <w:tcW w:w="614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251E53" w:rsidRDefault="009D71E8" w:rsidP="00951ECF">
            <w:pPr>
              <w:pStyle w:val="TableHeader"/>
              <w:spacing w:before="0" w:after="0"/>
              <w:jc w:val="left"/>
              <w:rPr>
                <w:rFonts w:ascii="Century Gothic" w:hAnsi="Century Gothic"/>
                <w:sz w:val="22"/>
                <w:szCs w:val="22"/>
              </w:rPr>
            </w:pPr>
            <w:r w:rsidRPr="00251E53">
              <w:rPr>
                <w:rFonts w:ascii="Century Gothic" w:hAnsi="Century Gothic"/>
                <w:sz w:val="22"/>
                <w:szCs w:val="22"/>
              </w:rPr>
              <w:t>Evidence that supports this approach</w:t>
            </w:r>
          </w:p>
        </w:tc>
        <w:tc>
          <w:tcPr>
            <w:tcW w:w="145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01167735" w:rsidR="00E66558" w:rsidRPr="00251E53" w:rsidRDefault="009D71E8" w:rsidP="00951ECF">
            <w:pPr>
              <w:pStyle w:val="TableHeader"/>
              <w:spacing w:before="0" w:after="0"/>
              <w:jc w:val="left"/>
              <w:rPr>
                <w:rFonts w:ascii="Century Gothic" w:hAnsi="Century Gothic"/>
                <w:sz w:val="22"/>
                <w:szCs w:val="22"/>
              </w:rPr>
            </w:pPr>
            <w:r w:rsidRPr="00251E53">
              <w:rPr>
                <w:rFonts w:ascii="Century Gothic" w:hAnsi="Century Gothic"/>
                <w:sz w:val="22"/>
                <w:szCs w:val="22"/>
              </w:rPr>
              <w:t>Challenge n</w:t>
            </w:r>
            <w:r w:rsidR="00251E53" w:rsidRPr="00251E53">
              <w:rPr>
                <w:rFonts w:ascii="Century Gothic" w:hAnsi="Century Gothic"/>
                <w:sz w:val="22"/>
                <w:szCs w:val="22"/>
              </w:rPr>
              <w:t>o’</w:t>
            </w:r>
            <w:r w:rsidRPr="00251E53">
              <w:rPr>
                <w:rFonts w:ascii="Century Gothic" w:hAnsi="Century Gothic"/>
                <w:sz w:val="22"/>
                <w:szCs w:val="22"/>
              </w:rPr>
              <w:t>s addressed</w:t>
            </w:r>
          </w:p>
        </w:tc>
      </w:tr>
      <w:tr w:rsidR="00F70F2C" w:rsidRPr="00951ECF" w14:paraId="187CEB3D" w14:textId="77777777" w:rsidTr="00251E53">
        <w:tc>
          <w:tcPr>
            <w:tcW w:w="1063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2DB51F42" w14:textId="5B4EB692" w:rsidR="00F87E33" w:rsidRPr="00951ECF" w:rsidRDefault="00F87E33" w:rsidP="00951ECF">
            <w:pPr>
              <w:suppressAutoHyphens w:val="0"/>
              <w:autoSpaceDN/>
              <w:spacing w:after="0" w:line="240" w:lineRule="auto"/>
              <w:ind w:left="720" w:hanging="360"/>
              <w:rPr>
                <w:rFonts w:ascii="Century Gothic" w:hAnsi="Century Gothic" w:cs="Arial"/>
                <w:color w:val="auto"/>
                <w:sz w:val="16"/>
                <w:szCs w:val="16"/>
                <w:highlight w:val="yellow"/>
              </w:rPr>
            </w:pPr>
          </w:p>
        </w:tc>
      </w:tr>
      <w:tr w:rsidR="00C45F99" w:rsidRPr="00951ECF" w14:paraId="4195AD8E" w14:textId="77777777" w:rsidTr="00C02FAD">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3D8F4" w14:textId="085E6AAE" w:rsidR="00660DF9" w:rsidRPr="00000790" w:rsidRDefault="00660DF9" w:rsidP="00CD4951">
            <w:pPr>
              <w:pStyle w:val="TableRow"/>
              <w:spacing w:before="0" w:after="0"/>
              <w:rPr>
                <w:rFonts w:ascii="D-DIN Exp" w:hAnsi="D-DIN Exp" w:cs="Arial"/>
                <w:b/>
                <w:bCs/>
                <w:color w:val="auto"/>
                <w:sz w:val="16"/>
                <w:szCs w:val="16"/>
                <w:u w:val="single"/>
              </w:rPr>
            </w:pPr>
            <w:r w:rsidRPr="00000790">
              <w:rPr>
                <w:rFonts w:ascii="D-DIN Exp" w:hAnsi="D-DIN Exp" w:cs="Arial"/>
                <w:b/>
                <w:bCs/>
                <w:color w:val="auto"/>
                <w:sz w:val="16"/>
                <w:szCs w:val="16"/>
                <w:u w:val="single"/>
              </w:rPr>
              <w:t>Effective use of Support Staff</w:t>
            </w:r>
          </w:p>
          <w:p w14:paraId="55821781" w14:textId="3A14C3AF" w:rsidR="00FB39CF" w:rsidRPr="00000790" w:rsidRDefault="00AC2796" w:rsidP="00CD4951">
            <w:pPr>
              <w:pStyle w:val="TableRow"/>
              <w:spacing w:before="0" w:after="0"/>
              <w:rPr>
                <w:rFonts w:ascii="D-DIN Exp" w:hAnsi="D-DIN Exp" w:cs="Arial"/>
                <w:color w:val="auto"/>
                <w:sz w:val="16"/>
                <w:szCs w:val="16"/>
              </w:rPr>
            </w:pPr>
            <w:r w:rsidRPr="00000790">
              <w:rPr>
                <w:rFonts w:ascii="D-DIN Exp" w:hAnsi="D-DIN Exp" w:cs="Arial"/>
                <w:color w:val="auto"/>
                <w:sz w:val="16"/>
                <w:szCs w:val="16"/>
              </w:rPr>
              <w:t xml:space="preserve">4 x </w:t>
            </w:r>
            <w:r w:rsidR="00BA0D92" w:rsidRPr="00000790">
              <w:rPr>
                <w:rFonts w:ascii="D-DIN Exp" w:hAnsi="D-DIN Exp" w:cs="Arial"/>
                <w:color w:val="auto"/>
                <w:sz w:val="16"/>
                <w:szCs w:val="16"/>
              </w:rPr>
              <w:t>TA</w:t>
            </w:r>
            <w:r w:rsidRPr="00000790">
              <w:rPr>
                <w:rFonts w:ascii="D-DIN Exp" w:hAnsi="D-DIN Exp" w:cs="Arial"/>
                <w:color w:val="auto"/>
                <w:sz w:val="16"/>
                <w:szCs w:val="16"/>
              </w:rPr>
              <w:t xml:space="preserve"> employed 0.5 to </w:t>
            </w:r>
            <w:r w:rsidR="00801E91" w:rsidRPr="00000790">
              <w:rPr>
                <w:rFonts w:ascii="D-DIN Exp" w:hAnsi="D-DIN Exp" w:cs="Arial"/>
                <w:color w:val="auto"/>
                <w:sz w:val="16"/>
                <w:szCs w:val="16"/>
              </w:rPr>
              <w:t>deliver</w:t>
            </w:r>
            <w:r w:rsidRPr="00000790">
              <w:rPr>
                <w:rFonts w:ascii="D-DIN Exp" w:hAnsi="D-DIN Exp" w:cs="Arial"/>
                <w:color w:val="auto"/>
                <w:sz w:val="16"/>
                <w:szCs w:val="16"/>
              </w:rPr>
              <w:t xml:space="preserve"> learning programmes</w:t>
            </w:r>
            <w:r w:rsidR="005902B4" w:rsidRPr="00000790">
              <w:rPr>
                <w:rFonts w:ascii="D-DIN Exp" w:hAnsi="D-DIN Exp" w:cs="Arial"/>
                <w:color w:val="auto"/>
                <w:sz w:val="16"/>
                <w:szCs w:val="16"/>
              </w:rPr>
              <w:t xml:space="preserve"> for core subjects</w:t>
            </w:r>
            <w:r w:rsidR="00213417" w:rsidRPr="00000790">
              <w:rPr>
                <w:rFonts w:ascii="D-DIN Exp" w:hAnsi="D-DIN Exp" w:cs="Arial"/>
                <w:color w:val="auto"/>
                <w:sz w:val="16"/>
                <w:szCs w:val="16"/>
              </w:rPr>
              <w:t>,</w:t>
            </w:r>
            <w:r w:rsidRPr="00000790">
              <w:rPr>
                <w:rFonts w:ascii="D-DIN Exp" w:hAnsi="D-DIN Exp" w:cs="Arial"/>
                <w:color w:val="auto"/>
                <w:sz w:val="16"/>
                <w:szCs w:val="16"/>
              </w:rPr>
              <w:t xml:space="preserve"> </w:t>
            </w:r>
            <w:r w:rsidR="00E329E8" w:rsidRPr="00000790">
              <w:rPr>
                <w:rFonts w:ascii="D-DIN Exp" w:hAnsi="D-DIN Exp" w:cs="Arial"/>
                <w:color w:val="auto"/>
                <w:sz w:val="16"/>
                <w:szCs w:val="16"/>
              </w:rPr>
              <w:t>to improve outcomes for pupils</w:t>
            </w:r>
            <w:r w:rsidR="003638C8" w:rsidRPr="00000790">
              <w:rPr>
                <w:rFonts w:ascii="D-DIN Exp" w:hAnsi="D-DIN Exp" w:cs="Arial"/>
                <w:color w:val="auto"/>
                <w:sz w:val="16"/>
                <w:szCs w:val="16"/>
              </w:rPr>
              <w:t xml:space="preserve">. </w:t>
            </w:r>
            <w:r w:rsidR="004757FC" w:rsidRPr="00000790">
              <w:rPr>
                <w:rFonts w:ascii="D-DIN Exp" w:hAnsi="D-DIN Exp" w:cs="Arial"/>
                <w:color w:val="auto"/>
                <w:sz w:val="16"/>
                <w:szCs w:val="16"/>
              </w:rPr>
              <w:t xml:space="preserve"> </w:t>
            </w:r>
          </w:p>
          <w:p w14:paraId="0B243DBB" w14:textId="77777777" w:rsidR="004757FC" w:rsidRPr="00000790" w:rsidRDefault="004757FC" w:rsidP="00CD4951">
            <w:pPr>
              <w:pStyle w:val="TableRow"/>
              <w:spacing w:before="0" w:after="0"/>
              <w:rPr>
                <w:rFonts w:ascii="D-DIN Exp" w:hAnsi="D-DIN Exp" w:cs="Arial"/>
                <w:color w:val="auto"/>
                <w:sz w:val="16"/>
                <w:szCs w:val="16"/>
              </w:rPr>
            </w:pPr>
          </w:p>
          <w:p w14:paraId="3D60EA50" w14:textId="77777777" w:rsidR="004757FC" w:rsidRPr="00000790" w:rsidRDefault="004757FC" w:rsidP="00CD4951">
            <w:pPr>
              <w:pStyle w:val="TableRow"/>
              <w:spacing w:before="0" w:after="0"/>
              <w:rPr>
                <w:rFonts w:ascii="D-DIN Exp" w:hAnsi="D-DIN Exp" w:cs="Arial"/>
                <w:color w:val="auto"/>
                <w:sz w:val="16"/>
                <w:szCs w:val="16"/>
              </w:rPr>
            </w:pPr>
            <w:r w:rsidRPr="00000790">
              <w:rPr>
                <w:rFonts w:ascii="D-DIN Exp" w:hAnsi="D-DIN Exp" w:cs="Arial"/>
                <w:color w:val="auto"/>
                <w:sz w:val="16"/>
                <w:szCs w:val="16"/>
              </w:rPr>
              <w:t>Training for teachi</w:t>
            </w:r>
            <w:r w:rsidR="0028455B" w:rsidRPr="00000790">
              <w:rPr>
                <w:rFonts w:ascii="D-DIN Exp" w:hAnsi="D-DIN Exp" w:cs="Arial"/>
                <w:color w:val="auto"/>
                <w:sz w:val="16"/>
                <w:szCs w:val="16"/>
              </w:rPr>
              <w:t xml:space="preserve">ng assistants to support the delivery of specific programmes. </w:t>
            </w:r>
          </w:p>
          <w:p w14:paraId="772C0394" w14:textId="77777777" w:rsidR="00B93CEE" w:rsidRPr="00000790" w:rsidRDefault="00B93CEE" w:rsidP="00CD4951">
            <w:pPr>
              <w:pStyle w:val="TableRow"/>
              <w:spacing w:before="0" w:after="0"/>
              <w:rPr>
                <w:rFonts w:ascii="D-DIN Exp" w:hAnsi="D-DIN Exp" w:cs="Arial"/>
                <w:sz w:val="16"/>
                <w:szCs w:val="16"/>
              </w:rPr>
            </w:pPr>
          </w:p>
          <w:p w14:paraId="440B5D90" w14:textId="77777777" w:rsidR="00B93CEE" w:rsidRPr="00B96459" w:rsidRDefault="00B93CEE" w:rsidP="00A20272">
            <w:pPr>
              <w:pStyle w:val="TableRow"/>
              <w:numPr>
                <w:ilvl w:val="0"/>
                <w:numId w:val="23"/>
              </w:numPr>
              <w:spacing w:before="0" w:after="0"/>
              <w:rPr>
                <w:rFonts w:ascii="D-DIN Exp" w:hAnsi="D-DIN Exp" w:cs="Arial"/>
                <w:sz w:val="16"/>
                <w:szCs w:val="16"/>
              </w:rPr>
            </w:pPr>
            <w:r w:rsidRPr="00000790">
              <w:rPr>
                <w:rFonts w:ascii="D-DIN Exp" w:hAnsi="D-DIN Exp"/>
                <w:sz w:val="16"/>
                <w:szCs w:val="16"/>
              </w:rPr>
              <w:t>Focus on progress of all SEND disadvantaged pupils within pupil progress meetings and agree intervention provisions where required.</w:t>
            </w:r>
          </w:p>
          <w:p w14:paraId="450235E9" w14:textId="77777777" w:rsidR="00B96459" w:rsidRDefault="00B96459" w:rsidP="00B96459">
            <w:pPr>
              <w:pStyle w:val="TableRow"/>
              <w:spacing w:before="0" w:after="0"/>
              <w:rPr>
                <w:rFonts w:ascii="D-DIN Exp" w:hAnsi="D-DIN Exp" w:cs="Arial"/>
                <w:sz w:val="16"/>
                <w:szCs w:val="16"/>
              </w:rPr>
            </w:pPr>
          </w:p>
          <w:p w14:paraId="0C847DCE" w14:textId="6A80FA35" w:rsidR="00B96459" w:rsidRPr="00000790" w:rsidRDefault="00B96459" w:rsidP="00B96459">
            <w:pPr>
              <w:pStyle w:val="TableRow"/>
              <w:spacing w:before="0" w:after="0"/>
              <w:rPr>
                <w:rFonts w:ascii="D-DIN Exp" w:hAnsi="D-DIN Exp" w:cs="Arial"/>
                <w:sz w:val="16"/>
                <w:szCs w:val="16"/>
              </w:rPr>
            </w:pPr>
            <w:r>
              <w:rPr>
                <w:rFonts w:ascii="D-DIN Exp" w:hAnsi="D-DIN Exp" w:cs="Arial"/>
                <w:sz w:val="16"/>
                <w:szCs w:val="16"/>
              </w:rPr>
              <w:t>(30,000)</w:t>
            </w:r>
          </w:p>
        </w:tc>
        <w:tc>
          <w:tcPr>
            <w:tcW w:w="6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69F3B" w14:textId="0ECD6C45" w:rsidR="000D15C4" w:rsidRPr="00000790" w:rsidRDefault="00E16DEA" w:rsidP="00951ECF">
            <w:pPr>
              <w:pStyle w:val="TableRowCentered"/>
              <w:spacing w:before="0" w:after="0"/>
              <w:ind w:left="0"/>
              <w:jc w:val="left"/>
              <w:rPr>
                <w:rFonts w:ascii="D-DIN Exp" w:hAnsi="D-DIN Exp" w:cs="Arial"/>
                <w:sz w:val="16"/>
                <w:szCs w:val="16"/>
              </w:rPr>
            </w:pPr>
            <w:r w:rsidRPr="00000790">
              <w:rPr>
                <w:rFonts w:ascii="D-DIN Exp" w:hAnsi="D-DIN Exp" w:cs="Arial"/>
                <w:sz w:val="16"/>
                <w:szCs w:val="16"/>
              </w:rPr>
              <w:t>(</w:t>
            </w:r>
            <w:r w:rsidR="000D15C4" w:rsidRPr="00000790">
              <w:rPr>
                <w:rFonts w:ascii="D-DIN Exp" w:hAnsi="D-DIN Exp" w:cs="Arial"/>
                <w:sz w:val="16"/>
                <w:szCs w:val="16"/>
              </w:rPr>
              <w:t>EEF +4</w:t>
            </w:r>
            <w:r w:rsidRPr="00000790">
              <w:rPr>
                <w:rFonts w:ascii="D-DIN Exp" w:hAnsi="D-DIN Exp" w:cs="Arial"/>
                <w:sz w:val="16"/>
                <w:szCs w:val="16"/>
              </w:rPr>
              <w:t xml:space="preserve"> months)</w:t>
            </w:r>
          </w:p>
          <w:p w14:paraId="37795765" w14:textId="77777777" w:rsidR="00C45F99" w:rsidRPr="00000790" w:rsidRDefault="000D15C4" w:rsidP="00951ECF">
            <w:pPr>
              <w:pStyle w:val="TableRowCentered"/>
              <w:spacing w:before="0" w:after="0"/>
              <w:jc w:val="left"/>
              <w:rPr>
                <w:rFonts w:ascii="D-DIN Exp" w:hAnsi="D-DIN Exp" w:cs="Arial"/>
                <w:color w:val="263238"/>
                <w:sz w:val="16"/>
                <w:szCs w:val="16"/>
                <w:shd w:val="clear" w:color="auto" w:fill="FFFFFF"/>
              </w:rPr>
            </w:pPr>
            <w:r w:rsidRPr="00000790">
              <w:rPr>
                <w:rFonts w:ascii="D-DIN Exp" w:hAnsi="D-DIN Exp" w:cs="Arial"/>
                <w:color w:val="263238"/>
                <w:sz w:val="16"/>
                <w:szCs w:val="16"/>
                <w:shd w:val="clear" w:color="auto" w:fill="FFFFFF"/>
              </w:rPr>
              <w:t>The average impact of the deployment of teaching assistants is about an additional four months’ progress over the course of a year. However, effects tend to vary widely between those studies where teaching assistants are deployed in everyday classroom environments, which typically do not show a positive benefit, and those where teaching assistants deliver targeted interventions to individual pupils or small groups, which on average show moderate positive benefits. The headline figure of four additional months’ progress lies between these figures.</w:t>
            </w:r>
          </w:p>
          <w:p w14:paraId="312F5133" w14:textId="77777777" w:rsidR="000D15C4" w:rsidRPr="00000790" w:rsidRDefault="00E85920" w:rsidP="00951ECF">
            <w:pPr>
              <w:pStyle w:val="TableRowCentered"/>
              <w:spacing w:before="0" w:after="0"/>
              <w:jc w:val="left"/>
              <w:rPr>
                <w:rFonts w:ascii="D-DIN Exp" w:hAnsi="D-DIN Exp" w:cs="Arial"/>
                <w:color w:val="263238"/>
                <w:sz w:val="16"/>
                <w:szCs w:val="16"/>
                <w:shd w:val="clear" w:color="auto" w:fill="FFFFFF"/>
              </w:rPr>
            </w:pPr>
            <w:r w:rsidRPr="00000790">
              <w:rPr>
                <w:rFonts w:ascii="D-DIN Exp" w:hAnsi="D-DIN Exp" w:cs="Arial"/>
                <w:color w:val="263238"/>
                <w:sz w:val="16"/>
                <w:szCs w:val="16"/>
                <w:shd w:val="clear" w:color="auto" w:fill="FFFFFF"/>
              </w:rPr>
              <w:t>Research which focuses on teaching assistants who provide one to one or small group targeted interventions shows a stronger positive benefit of between four and six additional months on average. Often interventions are based on a clearly specified approach which teaching assistants have been trained to deliver.</w:t>
            </w:r>
          </w:p>
          <w:p w14:paraId="045358CC" w14:textId="77777777" w:rsidR="006B386D" w:rsidRPr="00000790" w:rsidRDefault="006B386D" w:rsidP="00951ECF">
            <w:pPr>
              <w:pStyle w:val="TableRowCentered"/>
              <w:spacing w:before="0" w:after="0"/>
              <w:jc w:val="left"/>
              <w:rPr>
                <w:rFonts w:ascii="D-DIN Exp" w:hAnsi="D-DIN Exp" w:cs="Arial"/>
                <w:color w:val="263238"/>
                <w:sz w:val="16"/>
                <w:szCs w:val="16"/>
                <w:shd w:val="clear" w:color="auto" w:fill="FFFFFF"/>
              </w:rPr>
            </w:pPr>
          </w:p>
          <w:p w14:paraId="7CCEE629" w14:textId="0A7E7ED5" w:rsidR="006B386D" w:rsidRPr="00000790" w:rsidRDefault="006B386D" w:rsidP="00951ECF">
            <w:pPr>
              <w:pStyle w:val="TableRowCentered"/>
              <w:spacing w:before="0" w:after="0"/>
              <w:ind w:left="0"/>
              <w:jc w:val="left"/>
              <w:rPr>
                <w:rFonts w:ascii="D-DIN Exp" w:hAnsi="D-DIN Exp" w:cs="Arial"/>
                <w:color w:val="263238"/>
                <w:sz w:val="16"/>
                <w:szCs w:val="16"/>
                <w:shd w:val="clear" w:color="auto" w:fill="FFFFFF"/>
              </w:rPr>
            </w:pPr>
            <w:r w:rsidRPr="00000790">
              <w:rPr>
                <w:rFonts w:ascii="D-DIN Exp" w:hAnsi="D-DIN Exp" w:cs="Arial"/>
                <w:color w:val="263238"/>
                <w:sz w:val="16"/>
                <w:szCs w:val="16"/>
                <w:shd w:val="clear" w:color="auto" w:fill="FFFFFF"/>
              </w:rPr>
              <w:t>(EEF + 5months)</w:t>
            </w:r>
          </w:p>
          <w:p w14:paraId="39814B11" w14:textId="0C824648" w:rsidR="006B386D" w:rsidRPr="00000790" w:rsidRDefault="006B386D" w:rsidP="00951ECF">
            <w:pPr>
              <w:pStyle w:val="TableRowCentered"/>
              <w:spacing w:before="0" w:after="0"/>
              <w:jc w:val="left"/>
              <w:rPr>
                <w:rFonts w:ascii="D-DIN Exp" w:hAnsi="D-DIN Exp" w:cs="Arial"/>
                <w:color w:val="263238"/>
                <w:sz w:val="16"/>
                <w:szCs w:val="16"/>
                <w:shd w:val="clear" w:color="auto" w:fill="FFFFFF"/>
              </w:rPr>
            </w:pPr>
            <w:r w:rsidRPr="00000790">
              <w:rPr>
                <w:rFonts w:ascii="D-DIN Exp" w:hAnsi="D-DIN Exp" w:cs="Arial"/>
                <w:color w:val="263238"/>
                <w:sz w:val="16"/>
                <w:szCs w:val="16"/>
                <w:shd w:val="clear" w:color="auto" w:fill="FFFFFF"/>
              </w:rPr>
              <w:t>The average impact of the adoption of phonics approaches is about an additional five months’ progress over the course of a year.</w:t>
            </w:r>
          </w:p>
          <w:p w14:paraId="51DAF11F" w14:textId="5E0B5691" w:rsidR="006B386D" w:rsidRPr="00000790" w:rsidRDefault="006B386D" w:rsidP="00EB7E9D">
            <w:pPr>
              <w:pStyle w:val="TableRowCentered"/>
              <w:spacing w:before="0" w:after="0"/>
              <w:jc w:val="left"/>
              <w:rPr>
                <w:rFonts w:ascii="D-DIN Exp" w:hAnsi="D-DIN Exp" w:cs="Arial"/>
                <w:color w:val="263238"/>
                <w:sz w:val="16"/>
                <w:szCs w:val="16"/>
                <w:shd w:val="clear" w:color="auto" w:fill="FFFFFF"/>
              </w:rPr>
            </w:pPr>
            <w:r w:rsidRPr="00000790">
              <w:rPr>
                <w:rFonts w:ascii="D-DIN Exp" w:hAnsi="D-DIN Exp" w:cs="Arial"/>
                <w:color w:val="263238"/>
                <w:sz w:val="16"/>
                <w:szCs w:val="16"/>
                <w:shd w:val="clear" w:color="auto" w:fill="FFFFFF"/>
              </w:rPr>
              <w:t>Phonics approaches have been consistently found to be effective in supporting younger pupils to master the basics of reading, with an average impact of an additional five months’ progress. Research suggests that phonics is particularly beneficial for younger learners (4</w:t>
            </w:r>
            <w:r w:rsidRPr="00000790">
              <w:rPr>
                <w:rFonts w:cs="Arial"/>
                <w:color w:val="263238"/>
                <w:sz w:val="16"/>
                <w:szCs w:val="16"/>
                <w:shd w:val="clear" w:color="auto" w:fill="FFFFFF"/>
              </w:rPr>
              <w:t>−</w:t>
            </w:r>
            <w:proofErr w:type="gramStart"/>
            <w:r w:rsidRPr="00000790">
              <w:rPr>
                <w:rFonts w:ascii="D-DIN Exp" w:hAnsi="D-DIN Exp" w:cs="Arial"/>
                <w:color w:val="263238"/>
                <w:sz w:val="16"/>
                <w:szCs w:val="16"/>
                <w:shd w:val="clear" w:color="auto" w:fill="FFFFFF"/>
              </w:rPr>
              <w:t>7 year olds</w:t>
            </w:r>
            <w:proofErr w:type="gramEnd"/>
            <w:r w:rsidRPr="00000790">
              <w:rPr>
                <w:rFonts w:ascii="D-DIN Exp" w:hAnsi="D-DIN Exp" w:cs="Arial"/>
                <w:color w:val="263238"/>
                <w:sz w:val="16"/>
                <w:szCs w:val="16"/>
                <w:shd w:val="clear" w:color="auto" w:fill="FFFFFF"/>
              </w:rPr>
              <w:t>) as they begin to read. Teaching phonics is more effective on average than other approaches to early reading (such as whole language or alphabetic approaches), though it should be emphasised that effective phonics techniques are usually embedded in a rich literacy environment for early readers and are only one part of a successful literacy strategy.</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10F52" w14:textId="17B912FE" w:rsidR="00C45F99" w:rsidRPr="00000790" w:rsidRDefault="00CD2F4F" w:rsidP="00951ECF">
            <w:pPr>
              <w:pStyle w:val="TableRowCentered"/>
              <w:spacing w:before="0" w:after="0"/>
              <w:jc w:val="left"/>
              <w:rPr>
                <w:rFonts w:ascii="D-DIN Exp" w:hAnsi="D-DIN Exp" w:cs="Arial"/>
                <w:sz w:val="16"/>
                <w:szCs w:val="16"/>
              </w:rPr>
            </w:pPr>
            <w:r w:rsidRPr="00000790">
              <w:rPr>
                <w:rFonts w:ascii="D-DIN Exp" w:hAnsi="D-DIN Exp" w:cs="Arial"/>
                <w:sz w:val="16"/>
                <w:szCs w:val="16"/>
              </w:rPr>
              <w:t>3, 4, 5</w:t>
            </w:r>
          </w:p>
        </w:tc>
      </w:tr>
      <w:tr w:rsidR="00B93CEE" w:rsidRPr="00951ECF" w14:paraId="6F757A0E" w14:textId="77777777" w:rsidTr="00C02FAD">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81A3B" w14:textId="065AFB12" w:rsidR="00B93CEE" w:rsidRPr="00000790" w:rsidRDefault="00B93CEE" w:rsidP="00B93CEE">
            <w:pPr>
              <w:pStyle w:val="TableRow"/>
              <w:spacing w:before="0" w:after="0"/>
              <w:rPr>
                <w:rFonts w:ascii="D-DIN Exp" w:hAnsi="D-DIN Exp" w:cs="Arial"/>
                <w:b/>
                <w:bCs/>
                <w:sz w:val="16"/>
                <w:szCs w:val="16"/>
                <w:u w:val="single"/>
              </w:rPr>
            </w:pPr>
            <w:r w:rsidRPr="00000790">
              <w:rPr>
                <w:rFonts w:ascii="D-DIN Exp" w:hAnsi="D-DIN Exp" w:cs="Arial"/>
                <w:b/>
                <w:bCs/>
                <w:sz w:val="16"/>
                <w:szCs w:val="16"/>
                <w:u w:val="single"/>
              </w:rPr>
              <w:t xml:space="preserve">Resourcing and Purchasing </w:t>
            </w:r>
          </w:p>
          <w:p w14:paraId="744789C4" w14:textId="59EFC2FC" w:rsidR="00B93CEE" w:rsidRPr="00000790" w:rsidRDefault="00B93CEE" w:rsidP="00B93CEE">
            <w:pPr>
              <w:pStyle w:val="TableRow"/>
              <w:spacing w:before="0" w:after="0"/>
              <w:rPr>
                <w:rFonts w:ascii="D-DIN Exp" w:hAnsi="D-DIN Exp" w:cs="Arial"/>
                <w:sz w:val="16"/>
                <w:szCs w:val="16"/>
              </w:rPr>
            </w:pPr>
            <w:r w:rsidRPr="00000790">
              <w:rPr>
                <w:rFonts w:ascii="D-DIN Exp" w:hAnsi="D-DIN Exp" w:cs="Arial"/>
                <w:sz w:val="16"/>
                <w:szCs w:val="16"/>
              </w:rPr>
              <w:t>Purchase of additional ICT to support blended learning, accelerated reader, TTRS.</w:t>
            </w:r>
          </w:p>
          <w:p w14:paraId="6032D06F" w14:textId="6E60025D" w:rsidR="00B93CEE" w:rsidRPr="00000790" w:rsidRDefault="00B93CEE" w:rsidP="00B93CEE">
            <w:pPr>
              <w:pStyle w:val="TableRow"/>
              <w:spacing w:before="0" w:after="0"/>
              <w:rPr>
                <w:rFonts w:ascii="D-DIN Exp" w:hAnsi="D-DIN Exp" w:cs="Arial"/>
                <w:color w:val="auto"/>
                <w:sz w:val="16"/>
                <w:szCs w:val="16"/>
              </w:rPr>
            </w:pPr>
            <w:r w:rsidRPr="00000790">
              <w:rPr>
                <w:rFonts w:ascii="D-DIN Exp" w:hAnsi="D-DIN Exp" w:cs="Arial"/>
                <w:color w:val="auto"/>
                <w:sz w:val="16"/>
                <w:szCs w:val="16"/>
              </w:rPr>
              <w:t>(£8,000)</w:t>
            </w:r>
          </w:p>
          <w:p w14:paraId="241AA810" w14:textId="0CBE92B8" w:rsidR="00B93CEE" w:rsidRDefault="00B93CEE" w:rsidP="00B93CEE">
            <w:pPr>
              <w:pStyle w:val="TableRow"/>
              <w:spacing w:before="0" w:after="0"/>
              <w:rPr>
                <w:rFonts w:ascii="D-DIN Exp" w:hAnsi="D-DIN Exp" w:cs="Arial"/>
                <w:sz w:val="16"/>
                <w:szCs w:val="16"/>
              </w:rPr>
            </w:pPr>
          </w:p>
          <w:p w14:paraId="060F4875" w14:textId="135B590B" w:rsidR="00466536" w:rsidRDefault="00466536" w:rsidP="00B93CEE">
            <w:pPr>
              <w:pStyle w:val="TableRow"/>
              <w:spacing w:before="0" w:after="0"/>
              <w:rPr>
                <w:rFonts w:ascii="D-DIN Exp" w:hAnsi="D-DIN Exp" w:cs="Arial"/>
                <w:sz w:val="16"/>
                <w:szCs w:val="16"/>
              </w:rPr>
            </w:pPr>
          </w:p>
          <w:p w14:paraId="3273B8BD" w14:textId="1C82F7EA" w:rsidR="00466536" w:rsidRDefault="00466536" w:rsidP="00B93CEE">
            <w:pPr>
              <w:pStyle w:val="TableRow"/>
              <w:spacing w:before="0" w:after="0"/>
              <w:rPr>
                <w:rFonts w:ascii="D-DIN Exp" w:hAnsi="D-DIN Exp" w:cs="Arial"/>
                <w:sz w:val="16"/>
                <w:szCs w:val="16"/>
              </w:rPr>
            </w:pPr>
          </w:p>
          <w:p w14:paraId="676D89E6" w14:textId="77777777" w:rsidR="00466536" w:rsidRPr="00000790" w:rsidRDefault="00466536" w:rsidP="00B93CEE">
            <w:pPr>
              <w:pStyle w:val="TableRow"/>
              <w:spacing w:before="0" w:after="0"/>
              <w:rPr>
                <w:rFonts w:ascii="D-DIN Exp" w:hAnsi="D-DIN Exp" w:cs="Arial"/>
                <w:sz w:val="16"/>
                <w:szCs w:val="16"/>
              </w:rPr>
            </w:pPr>
          </w:p>
          <w:p w14:paraId="608F919F" w14:textId="77777777" w:rsidR="00B93CEE" w:rsidRPr="00000790" w:rsidRDefault="00B93CEE" w:rsidP="00B93CEE">
            <w:pPr>
              <w:widowControl w:val="0"/>
              <w:autoSpaceDE w:val="0"/>
              <w:adjustRightInd w:val="0"/>
              <w:spacing w:after="0" w:line="240" w:lineRule="auto"/>
              <w:contextualSpacing/>
              <w:rPr>
                <w:rFonts w:ascii="D-DIN Exp" w:hAnsi="D-DIN Exp" w:cs="Arial"/>
                <w:color w:val="4F81BD" w:themeColor="accent1"/>
                <w:sz w:val="16"/>
                <w:szCs w:val="16"/>
                <w:lang w:val="en-US"/>
              </w:rPr>
            </w:pPr>
            <w:r w:rsidRPr="00000790">
              <w:rPr>
                <w:rFonts w:ascii="D-DIN Exp" w:hAnsi="D-DIN Exp" w:cs="Arial"/>
                <w:color w:val="4F81BD" w:themeColor="accent1"/>
                <w:sz w:val="16"/>
                <w:szCs w:val="16"/>
                <w:lang w:val="en-US"/>
              </w:rPr>
              <w:t xml:space="preserve">Extending Class Libraries by purchasing class sets of English curriculum books linked to the curriculum across the school. </w:t>
            </w:r>
          </w:p>
          <w:p w14:paraId="50CADE71" w14:textId="7ED2799E" w:rsidR="00B93CEE" w:rsidRPr="00000790" w:rsidRDefault="00B93CEE" w:rsidP="00B93CEE">
            <w:pPr>
              <w:pStyle w:val="TableRow"/>
              <w:spacing w:before="0" w:after="0"/>
              <w:rPr>
                <w:rFonts w:ascii="D-DIN Exp" w:hAnsi="D-DIN Exp" w:cs="Arial"/>
                <w:sz w:val="16"/>
                <w:szCs w:val="16"/>
              </w:rPr>
            </w:pPr>
            <w:r w:rsidRPr="00000790">
              <w:rPr>
                <w:rFonts w:ascii="D-DIN Exp" w:hAnsi="D-DIN Exp"/>
                <w:color w:val="4F81BD" w:themeColor="accent1"/>
                <w:sz w:val="16"/>
                <w:szCs w:val="16"/>
              </w:rPr>
              <w:t>(£10,000)</w:t>
            </w:r>
          </w:p>
        </w:tc>
        <w:tc>
          <w:tcPr>
            <w:tcW w:w="6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D179B" w14:textId="7C19101F" w:rsidR="00B93CEE" w:rsidRPr="00000790" w:rsidRDefault="00B93CEE" w:rsidP="00A20272">
            <w:pPr>
              <w:pStyle w:val="TableRowCentered"/>
              <w:numPr>
                <w:ilvl w:val="0"/>
                <w:numId w:val="15"/>
              </w:numPr>
              <w:spacing w:before="0" w:after="0"/>
              <w:ind w:left="174" w:hanging="142"/>
              <w:jc w:val="left"/>
              <w:rPr>
                <w:rFonts w:ascii="D-DIN Exp" w:hAnsi="D-DIN Exp" w:cs="Arial"/>
                <w:sz w:val="16"/>
                <w:szCs w:val="16"/>
              </w:rPr>
            </w:pPr>
            <w:r w:rsidRPr="00000790">
              <w:rPr>
                <w:rFonts w:ascii="D-DIN Exp" w:hAnsi="D-DIN Exp" w:cs="Arial"/>
                <w:sz w:val="16"/>
                <w:szCs w:val="16"/>
              </w:rPr>
              <w:t xml:space="preserve">Blended learning in the school has become a staple diet of our pupils to access the curriculum both in school and at home.  </w:t>
            </w:r>
          </w:p>
          <w:p w14:paraId="62B93DB1" w14:textId="6F3E3723" w:rsidR="00B93CEE" w:rsidRPr="00000790" w:rsidRDefault="00B93CEE" w:rsidP="00A20272">
            <w:pPr>
              <w:pStyle w:val="TableRowCentered"/>
              <w:numPr>
                <w:ilvl w:val="0"/>
                <w:numId w:val="15"/>
              </w:numPr>
              <w:spacing w:before="0" w:after="0"/>
              <w:ind w:left="174" w:hanging="142"/>
              <w:jc w:val="left"/>
              <w:rPr>
                <w:rFonts w:ascii="D-DIN Exp" w:hAnsi="D-DIN Exp" w:cs="Arial"/>
                <w:sz w:val="16"/>
                <w:szCs w:val="16"/>
              </w:rPr>
            </w:pPr>
            <w:r w:rsidRPr="00000790">
              <w:rPr>
                <w:rFonts w:ascii="D-DIN Exp" w:hAnsi="D-DIN Exp" w:cs="Arial"/>
                <w:sz w:val="16"/>
                <w:szCs w:val="16"/>
              </w:rPr>
              <w:t xml:space="preserve">Equipment is used for blended learning to access ESSA Live (VLE) and used to access active subscriptions to educational platforms such as AR and TTRS. </w:t>
            </w:r>
          </w:p>
          <w:p w14:paraId="3C5E7702" w14:textId="77777777" w:rsidR="00B93CEE" w:rsidRPr="00000790" w:rsidRDefault="00B93CEE" w:rsidP="00B93CEE">
            <w:pPr>
              <w:pStyle w:val="TableRowCentered"/>
              <w:spacing w:before="0" w:after="0"/>
              <w:ind w:left="0"/>
              <w:jc w:val="left"/>
              <w:rPr>
                <w:rFonts w:ascii="D-DIN Exp" w:hAnsi="D-DIN Exp"/>
                <w:color w:val="4F81BD" w:themeColor="accent1"/>
                <w:sz w:val="16"/>
                <w:szCs w:val="16"/>
              </w:rPr>
            </w:pPr>
            <w:r w:rsidRPr="00000790">
              <w:rPr>
                <w:rFonts w:ascii="D-DIN Exp" w:hAnsi="D-DIN Exp" w:cs="Arial"/>
                <w:sz w:val="16"/>
                <w:szCs w:val="16"/>
              </w:rPr>
              <w:t>Chrome books will be purchased to increase the ratio of children having access to the VLE, AR and TTRS.</w:t>
            </w:r>
            <w:r w:rsidRPr="00000790">
              <w:rPr>
                <w:rFonts w:ascii="D-DIN Exp" w:hAnsi="D-DIN Exp"/>
                <w:color w:val="4F81BD" w:themeColor="accent1"/>
                <w:sz w:val="16"/>
                <w:szCs w:val="16"/>
              </w:rPr>
              <w:t xml:space="preserve"> </w:t>
            </w:r>
          </w:p>
          <w:p w14:paraId="506B5FA6" w14:textId="77777777" w:rsidR="00B93CEE" w:rsidRPr="00811B75" w:rsidRDefault="00B93CEE" w:rsidP="00B93CEE">
            <w:pPr>
              <w:pStyle w:val="TableRowCentered"/>
              <w:spacing w:before="0" w:after="0"/>
              <w:ind w:left="0"/>
              <w:jc w:val="left"/>
              <w:rPr>
                <w:rFonts w:ascii="D-DIN Exp" w:hAnsi="D-DIN Exp"/>
                <w:color w:val="auto"/>
                <w:sz w:val="16"/>
                <w:szCs w:val="16"/>
              </w:rPr>
            </w:pPr>
          </w:p>
          <w:p w14:paraId="50EE95E6" w14:textId="0F086730" w:rsidR="00B93CEE" w:rsidRPr="00811B75" w:rsidRDefault="00B93CEE" w:rsidP="00B93CEE">
            <w:pPr>
              <w:pStyle w:val="TableRowCentered"/>
              <w:spacing w:before="0" w:after="0"/>
              <w:ind w:left="0"/>
              <w:jc w:val="left"/>
              <w:rPr>
                <w:rFonts w:ascii="D-DIN Exp" w:hAnsi="D-DIN Exp"/>
                <w:color w:val="auto"/>
                <w:sz w:val="16"/>
                <w:szCs w:val="16"/>
              </w:rPr>
            </w:pPr>
            <w:r w:rsidRPr="00811B75">
              <w:rPr>
                <w:rFonts w:ascii="D-DIN Exp" w:hAnsi="D-DIN Exp"/>
                <w:color w:val="auto"/>
                <w:sz w:val="16"/>
                <w:szCs w:val="16"/>
              </w:rPr>
              <w:t>(EEF + 6)</w:t>
            </w:r>
          </w:p>
          <w:p w14:paraId="6BF9746A" w14:textId="77777777" w:rsidR="00B93CEE" w:rsidRPr="00811B75" w:rsidRDefault="00B93CEE" w:rsidP="00B93CEE">
            <w:pPr>
              <w:pStyle w:val="TableRowCentered"/>
              <w:spacing w:before="0" w:after="0"/>
              <w:ind w:left="0"/>
              <w:jc w:val="left"/>
              <w:rPr>
                <w:rFonts w:ascii="D-DIN Exp" w:hAnsi="D-DIN Exp"/>
                <w:color w:val="auto"/>
                <w:sz w:val="16"/>
                <w:szCs w:val="16"/>
              </w:rPr>
            </w:pPr>
            <w:r w:rsidRPr="00811B75">
              <w:rPr>
                <w:rFonts w:ascii="D-DIN Exp" w:hAnsi="D-DIN Exp"/>
                <w:color w:val="auto"/>
                <w:sz w:val="16"/>
                <w:szCs w:val="16"/>
              </w:rPr>
              <w:t xml:space="preserve">Reading comprehension strategies focus on the learners’ understanding of written text. Pupils learn a range of techniques which enable them to comprehend the meaning of what they read. These can </w:t>
            </w:r>
            <w:proofErr w:type="gramStart"/>
            <w:r w:rsidRPr="00811B75">
              <w:rPr>
                <w:rFonts w:ascii="D-DIN Exp" w:hAnsi="D-DIN Exp"/>
                <w:color w:val="auto"/>
                <w:sz w:val="16"/>
                <w:szCs w:val="16"/>
              </w:rPr>
              <w:t>include:</w:t>
            </w:r>
            <w:proofErr w:type="gramEnd"/>
            <w:r w:rsidRPr="00811B75">
              <w:rPr>
                <w:rFonts w:ascii="D-DIN Exp" w:hAnsi="D-DIN Exp"/>
                <w:color w:val="auto"/>
                <w:sz w:val="16"/>
                <w:szCs w:val="16"/>
              </w:rPr>
              <w:t xml:space="preserve"> inferring meaning from context; summarising or identifying key points; using graphic or semantic organisers; developing questioning strategies; and monitoring their </w:t>
            </w:r>
            <w:r w:rsidRPr="00811B75">
              <w:rPr>
                <w:rFonts w:ascii="D-DIN Exp" w:hAnsi="D-DIN Exp"/>
                <w:color w:val="auto"/>
                <w:sz w:val="16"/>
                <w:szCs w:val="16"/>
              </w:rPr>
              <w:lastRenderedPageBreak/>
              <w:t>own comprehension and then identifying and resolving difficulties for themselves (see also metacognition and self-regulation).</w:t>
            </w:r>
          </w:p>
          <w:p w14:paraId="11C467ED" w14:textId="5BF3FADF" w:rsidR="00B93CEE" w:rsidRPr="00000790" w:rsidRDefault="00B93CEE" w:rsidP="00A20272">
            <w:pPr>
              <w:pStyle w:val="TableRowCentered"/>
              <w:numPr>
                <w:ilvl w:val="0"/>
                <w:numId w:val="15"/>
              </w:numPr>
              <w:spacing w:before="0" w:after="0"/>
              <w:ind w:left="174" w:hanging="142"/>
              <w:jc w:val="left"/>
              <w:rPr>
                <w:rFonts w:ascii="D-DIN Exp" w:hAnsi="D-DIN Exp" w:cs="Arial"/>
                <w:sz w:val="16"/>
                <w:szCs w:val="16"/>
              </w:rPr>
            </w:pPr>
            <w:r w:rsidRPr="00811B75">
              <w:rPr>
                <w:rFonts w:ascii="D-DIN Exp" w:hAnsi="D-DIN Exp"/>
                <w:color w:val="auto"/>
                <w:sz w:val="16"/>
                <w:szCs w:val="16"/>
              </w:rPr>
              <w:t>There are some indications that approaches involving digital technology can be successful in improving reading comprehension, particularly when they focus on the application and practice of specific strategies and the use of self-questioning skills.</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4F4E3" w14:textId="77777777" w:rsidR="00B93CEE" w:rsidRPr="00000790" w:rsidRDefault="00B93CEE" w:rsidP="00B93CEE">
            <w:pPr>
              <w:pStyle w:val="TableRowCentered"/>
              <w:spacing w:before="0" w:after="0"/>
              <w:jc w:val="left"/>
              <w:rPr>
                <w:rFonts w:ascii="D-DIN Exp" w:hAnsi="D-DIN Exp" w:cs="Arial"/>
                <w:sz w:val="16"/>
                <w:szCs w:val="16"/>
              </w:rPr>
            </w:pPr>
            <w:r w:rsidRPr="00000790">
              <w:rPr>
                <w:rFonts w:ascii="D-DIN Exp" w:hAnsi="D-DIN Exp" w:cs="Arial"/>
                <w:sz w:val="16"/>
                <w:szCs w:val="16"/>
              </w:rPr>
              <w:lastRenderedPageBreak/>
              <w:t>3, 4, 5, 7</w:t>
            </w:r>
          </w:p>
          <w:p w14:paraId="2C4B27D6" w14:textId="77777777" w:rsidR="00B93CEE" w:rsidRPr="00000790" w:rsidRDefault="00B93CEE" w:rsidP="00B93CEE">
            <w:pPr>
              <w:pStyle w:val="TableRowCentered"/>
              <w:spacing w:before="0" w:after="0"/>
              <w:jc w:val="left"/>
              <w:rPr>
                <w:rFonts w:ascii="D-DIN Exp" w:hAnsi="D-DIN Exp"/>
                <w:sz w:val="16"/>
                <w:szCs w:val="16"/>
              </w:rPr>
            </w:pPr>
          </w:p>
          <w:p w14:paraId="36D39E87" w14:textId="5E638DFE" w:rsidR="00B93CEE" w:rsidRPr="00000790" w:rsidRDefault="00B93CEE" w:rsidP="00B93CEE">
            <w:pPr>
              <w:pStyle w:val="TableRowCentered"/>
              <w:spacing w:before="0" w:after="0"/>
              <w:jc w:val="left"/>
              <w:rPr>
                <w:rFonts w:ascii="D-DIN Exp" w:hAnsi="D-DIN Exp" w:cs="Arial"/>
                <w:sz w:val="16"/>
                <w:szCs w:val="16"/>
              </w:rPr>
            </w:pPr>
            <w:r w:rsidRPr="00000790">
              <w:rPr>
                <w:rFonts w:ascii="D-DIN Exp" w:hAnsi="D-DIN Exp"/>
                <w:color w:val="4F81BD" w:themeColor="accent1"/>
                <w:sz w:val="16"/>
                <w:szCs w:val="16"/>
              </w:rPr>
              <w:t>3, 7, 8</w:t>
            </w:r>
          </w:p>
        </w:tc>
      </w:tr>
      <w:tr w:rsidR="00B93CEE" w:rsidRPr="00951ECF" w14:paraId="0723CE32" w14:textId="77777777" w:rsidTr="00C02FAD">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192F6" w14:textId="26D5143B" w:rsidR="00CC2709" w:rsidRPr="00346241" w:rsidRDefault="00CC2709" w:rsidP="00B93CEE">
            <w:pPr>
              <w:widowControl w:val="0"/>
              <w:autoSpaceDE w:val="0"/>
              <w:adjustRightInd w:val="0"/>
              <w:spacing w:after="0" w:line="240" w:lineRule="auto"/>
              <w:contextualSpacing/>
              <w:rPr>
                <w:rFonts w:ascii="D-DIN Exp" w:hAnsi="D-DIN Exp" w:cs="Arial"/>
                <w:b/>
                <w:bCs/>
                <w:color w:val="auto"/>
                <w:sz w:val="16"/>
                <w:szCs w:val="16"/>
                <w:u w:val="single"/>
                <w:lang w:val="en-US"/>
              </w:rPr>
            </w:pPr>
            <w:r w:rsidRPr="00346241">
              <w:rPr>
                <w:rFonts w:ascii="D-DIN Exp" w:hAnsi="D-DIN Exp" w:cs="Arial"/>
                <w:b/>
                <w:bCs/>
                <w:color w:val="auto"/>
                <w:sz w:val="16"/>
                <w:szCs w:val="16"/>
                <w:u w:val="single"/>
                <w:lang w:val="en-US"/>
              </w:rPr>
              <w:t xml:space="preserve">Essa Experience </w:t>
            </w:r>
          </w:p>
          <w:p w14:paraId="76673C75" w14:textId="473B192C" w:rsidR="00B93CEE" w:rsidRPr="00346241" w:rsidRDefault="00B93CEE" w:rsidP="00B93CEE">
            <w:pPr>
              <w:widowControl w:val="0"/>
              <w:autoSpaceDE w:val="0"/>
              <w:adjustRightInd w:val="0"/>
              <w:spacing w:after="0" w:line="240" w:lineRule="auto"/>
              <w:contextualSpacing/>
              <w:rPr>
                <w:rFonts w:ascii="D-DIN Exp" w:hAnsi="D-DIN Exp" w:cs="Arial"/>
                <w:color w:val="auto"/>
                <w:sz w:val="16"/>
                <w:szCs w:val="16"/>
                <w:lang w:val="en-US"/>
              </w:rPr>
            </w:pPr>
            <w:r w:rsidRPr="00346241">
              <w:rPr>
                <w:rFonts w:ascii="D-DIN Exp" w:hAnsi="D-DIN Exp" w:cs="Arial"/>
                <w:color w:val="auto"/>
                <w:sz w:val="16"/>
                <w:szCs w:val="16"/>
                <w:lang w:val="en-US"/>
              </w:rPr>
              <w:t>RockSteady – to deliver high quality music sessions (Including remote learning).</w:t>
            </w:r>
          </w:p>
          <w:p w14:paraId="61754505" w14:textId="77777777" w:rsidR="00B93CEE" w:rsidRPr="00346241" w:rsidRDefault="00B93CEE" w:rsidP="00B93CEE">
            <w:pPr>
              <w:widowControl w:val="0"/>
              <w:autoSpaceDE w:val="0"/>
              <w:adjustRightInd w:val="0"/>
              <w:spacing w:after="0" w:line="240" w:lineRule="auto"/>
              <w:contextualSpacing/>
              <w:rPr>
                <w:rFonts w:ascii="D-DIN Exp" w:hAnsi="D-DIN Exp" w:cs="Arial"/>
                <w:color w:val="000000" w:themeColor="text1"/>
                <w:sz w:val="16"/>
                <w:szCs w:val="16"/>
                <w:lang w:val="en-US"/>
              </w:rPr>
            </w:pPr>
            <w:r w:rsidRPr="00346241">
              <w:rPr>
                <w:rFonts w:ascii="D-DIN Exp" w:hAnsi="D-DIN Exp" w:cs="Arial"/>
                <w:color w:val="auto"/>
                <w:sz w:val="16"/>
                <w:szCs w:val="16"/>
                <w:lang w:val="en-US"/>
              </w:rPr>
              <w:t>£900</w:t>
            </w:r>
            <w:r w:rsidRPr="00346241">
              <w:rPr>
                <w:rFonts w:ascii="D-DIN Exp" w:hAnsi="D-DIN Exp" w:cs="Arial"/>
                <w:color w:val="000000" w:themeColor="text1"/>
                <w:sz w:val="16"/>
                <w:szCs w:val="16"/>
                <w:lang w:val="en-US"/>
              </w:rPr>
              <w:t xml:space="preserve"> </w:t>
            </w:r>
          </w:p>
          <w:p w14:paraId="08189D79" w14:textId="77777777" w:rsidR="00B93CEE" w:rsidRPr="00346241" w:rsidRDefault="00B93CEE" w:rsidP="00B93CEE">
            <w:pPr>
              <w:widowControl w:val="0"/>
              <w:autoSpaceDE w:val="0"/>
              <w:adjustRightInd w:val="0"/>
              <w:spacing w:after="0" w:line="240" w:lineRule="auto"/>
              <w:contextualSpacing/>
              <w:rPr>
                <w:rFonts w:ascii="D-DIN Exp" w:hAnsi="D-DIN Exp" w:cs="Arial"/>
                <w:color w:val="000000" w:themeColor="text1"/>
                <w:sz w:val="16"/>
                <w:szCs w:val="16"/>
                <w:lang w:val="en-US"/>
              </w:rPr>
            </w:pPr>
          </w:p>
          <w:p w14:paraId="1B9F7400" w14:textId="6AE5AC87" w:rsidR="00B93CEE" w:rsidRPr="00346241" w:rsidRDefault="00B93CEE" w:rsidP="00B93CEE">
            <w:pPr>
              <w:widowControl w:val="0"/>
              <w:autoSpaceDE w:val="0"/>
              <w:adjustRightInd w:val="0"/>
              <w:spacing w:after="0" w:line="240" w:lineRule="auto"/>
              <w:contextualSpacing/>
              <w:rPr>
                <w:rFonts w:ascii="D-DIN Exp" w:hAnsi="D-DIN Exp" w:cs="Arial"/>
                <w:color w:val="000000" w:themeColor="text1"/>
                <w:sz w:val="16"/>
                <w:szCs w:val="16"/>
                <w:lang w:val="en-US"/>
              </w:rPr>
            </w:pPr>
            <w:r w:rsidRPr="00346241">
              <w:rPr>
                <w:rFonts w:ascii="D-DIN Exp" w:hAnsi="D-DIN Exp" w:cs="Arial"/>
                <w:color w:val="000000" w:themeColor="text1"/>
                <w:sz w:val="16"/>
                <w:szCs w:val="16"/>
                <w:lang w:val="en-US"/>
              </w:rPr>
              <w:t>Purchase of Theatrical Productions (Christmas Pantomime)</w:t>
            </w:r>
          </w:p>
          <w:p w14:paraId="34EB85D2" w14:textId="77777777" w:rsidR="00B93CEE" w:rsidRPr="00346241" w:rsidRDefault="00B93CEE" w:rsidP="00B93CEE">
            <w:pPr>
              <w:widowControl w:val="0"/>
              <w:autoSpaceDE w:val="0"/>
              <w:adjustRightInd w:val="0"/>
              <w:spacing w:after="0" w:line="240" w:lineRule="auto"/>
              <w:contextualSpacing/>
              <w:rPr>
                <w:rFonts w:ascii="D-DIN Exp" w:hAnsi="D-DIN Exp" w:cs="Arial"/>
                <w:color w:val="000000" w:themeColor="text1"/>
                <w:sz w:val="16"/>
                <w:szCs w:val="16"/>
                <w:lang w:val="en-US"/>
              </w:rPr>
            </w:pPr>
            <w:r w:rsidRPr="00346241">
              <w:rPr>
                <w:rFonts w:ascii="D-DIN Exp" w:hAnsi="D-DIN Exp" w:cs="Arial"/>
                <w:color w:val="000000" w:themeColor="text1"/>
                <w:sz w:val="16"/>
                <w:szCs w:val="16"/>
                <w:lang w:val="en-US"/>
              </w:rPr>
              <w:t>(£1000)</w:t>
            </w:r>
          </w:p>
          <w:p w14:paraId="38C72B67" w14:textId="77777777" w:rsidR="00B93CEE" w:rsidRPr="00346241" w:rsidRDefault="00B93CEE" w:rsidP="00B93CEE">
            <w:pPr>
              <w:widowControl w:val="0"/>
              <w:autoSpaceDE w:val="0"/>
              <w:adjustRightInd w:val="0"/>
              <w:spacing w:after="0" w:line="240" w:lineRule="auto"/>
              <w:contextualSpacing/>
              <w:rPr>
                <w:rFonts w:ascii="D-DIN Exp" w:hAnsi="D-DIN Exp" w:cs="Arial"/>
                <w:color w:val="000000" w:themeColor="text1"/>
                <w:sz w:val="16"/>
                <w:szCs w:val="16"/>
                <w:lang w:val="en-US"/>
              </w:rPr>
            </w:pPr>
          </w:p>
          <w:p w14:paraId="61650357" w14:textId="77777777" w:rsidR="00B93CEE" w:rsidRPr="00346241" w:rsidRDefault="00B93CEE" w:rsidP="00B93CEE">
            <w:pPr>
              <w:widowControl w:val="0"/>
              <w:autoSpaceDE w:val="0"/>
              <w:adjustRightInd w:val="0"/>
              <w:spacing w:after="0" w:line="240" w:lineRule="auto"/>
              <w:contextualSpacing/>
              <w:rPr>
                <w:rFonts w:ascii="D-DIN Exp" w:hAnsi="D-DIN Exp" w:cs="Arial"/>
                <w:color w:val="000000" w:themeColor="text1"/>
                <w:sz w:val="16"/>
                <w:szCs w:val="16"/>
                <w:lang w:val="en-US"/>
              </w:rPr>
            </w:pPr>
            <w:r w:rsidRPr="00346241">
              <w:rPr>
                <w:rFonts w:ascii="D-DIN Exp" w:hAnsi="D-DIN Exp" w:cs="Arial"/>
                <w:color w:val="000000" w:themeColor="text1"/>
                <w:sz w:val="16"/>
                <w:szCs w:val="16"/>
                <w:lang w:val="en-US"/>
              </w:rPr>
              <w:t xml:space="preserve">Support for school residential trips for pupil premium pupils. </w:t>
            </w:r>
          </w:p>
          <w:p w14:paraId="25B3154F" w14:textId="77777777" w:rsidR="00B93CEE" w:rsidRPr="00346241" w:rsidRDefault="00B93CEE" w:rsidP="00B93CEE">
            <w:pPr>
              <w:widowControl w:val="0"/>
              <w:autoSpaceDE w:val="0"/>
              <w:adjustRightInd w:val="0"/>
              <w:spacing w:after="0" w:line="240" w:lineRule="auto"/>
              <w:contextualSpacing/>
              <w:rPr>
                <w:rFonts w:ascii="D-DIN Exp" w:hAnsi="D-DIN Exp" w:cs="Arial"/>
                <w:color w:val="auto"/>
                <w:sz w:val="16"/>
                <w:szCs w:val="16"/>
                <w:lang w:val="en-US"/>
              </w:rPr>
            </w:pPr>
            <w:r w:rsidRPr="00346241">
              <w:rPr>
                <w:rFonts w:ascii="D-DIN Exp" w:hAnsi="D-DIN Exp" w:cs="Arial"/>
                <w:color w:val="000000" w:themeColor="text1"/>
                <w:sz w:val="16"/>
                <w:szCs w:val="16"/>
                <w:lang w:val="en-US"/>
              </w:rPr>
              <w:t>(£6000)</w:t>
            </w:r>
            <w:r w:rsidRPr="00346241">
              <w:rPr>
                <w:rFonts w:ascii="D-DIN Exp" w:hAnsi="D-DIN Exp" w:cs="Arial"/>
                <w:color w:val="auto"/>
                <w:sz w:val="16"/>
                <w:szCs w:val="16"/>
                <w:lang w:val="en-US"/>
              </w:rPr>
              <w:t xml:space="preserve"> </w:t>
            </w:r>
          </w:p>
          <w:p w14:paraId="160B8731" w14:textId="77777777" w:rsidR="00B93CEE" w:rsidRPr="00346241" w:rsidRDefault="00B93CEE" w:rsidP="00B93CEE">
            <w:pPr>
              <w:widowControl w:val="0"/>
              <w:autoSpaceDE w:val="0"/>
              <w:adjustRightInd w:val="0"/>
              <w:spacing w:after="0" w:line="240" w:lineRule="auto"/>
              <w:contextualSpacing/>
              <w:rPr>
                <w:rFonts w:ascii="D-DIN Exp" w:hAnsi="D-DIN Exp" w:cs="Arial"/>
                <w:color w:val="auto"/>
                <w:sz w:val="16"/>
                <w:szCs w:val="16"/>
                <w:lang w:val="en-US"/>
              </w:rPr>
            </w:pPr>
          </w:p>
          <w:p w14:paraId="77006C40" w14:textId="534E1287" w:rsidR="00B93CEE" w:rsidRPr="00346241" w:rsidRDefault="00B93CEE" w:rsidP="00B93CEE">
            <w:pPr>
              <w:widowControl w:val="0"/>
              <w:autoSpaceDE w:val="0"/>
              <w:adjustRightInd w:val="0"/>
              <w:spacing w:after="0" w:line="240" w:lineRule="auto"/>
              <w:contextualSpacing/>
              <w:rPr>
                <w:rFonts w:ascii="D-DIN Exp" w:hAnsi="D-DIN Exp" w:cs="Arial"/>
                <w:color w:val="auto"/>
                <w:sz w:val="16"/>
                <w:szCs w:val="16"/>
                <w:lang w:val="en-US"/>
              </w:rPr>
            </w:pPr>
            <w:r w:rsidRPr="00346241">
              <w:rPr>
                <w:rFonts w:ascii="D-DIN Exp" w:hAnsi="D-DIN Exp" w:cs="Arial"/>
                <w:color w:val="auto"/>
                <w:sz w:val="16"/>
                <w:szCs w:val="16"/>
                <w:lang w:val="en-US"/>
              </w:rPr>
              <w:t>Ensure all children have access to enrichment activities.</w:t>
            </w:r>
          </w:p>
          <w:p w14:paraId="6645C058" w14:textId="77777777" w:rsidR="00B93CEE" w:rsidRPr="00346241" w:rsidRDefault="00B93CEE" w:rsidP="00B93CEE">
            <w:pPr>
              <w:widowControl w:val="0"/>
              <w:autoSpaceDE w:val="0"/>
              <w:adjustRightInd w:val="0"/>
              <w:spacing w:after="0" w:line="240" w:lineRule="auto"/>
              <w:contextualSpacing/>
              <w:rPr>
                <w:rFonts w:ascii="D-DIN Exp" w:hAnsi="D-DIN Exp" w:cs="Arial"/>
                <w:color w:val="auto"/>
                <w:sz w:val="16"/>
                <w:szCs w:val="16"/>
                <w:lang w:val="en-US"/>
              </w:rPr>
            </w:pPr>
            <w:r w:rsidRPr="00346241">
              <w:rPr>
                <w:rFonts w:ascii="D-DIN Exp" w:hAnsi="D-DIN Exp" w:cs="Arial"/>
                <w:color w:val="auto"/>
                <w:sz w:val="16"/>
                <w:szCs w:val="16"/>
                <w:lang w:val="en-US"/>
              </w:rPr>
              <w:t>Essa Experience trips, visitors and extra-curricular activities are subsidised for pupil premium pupils.</w:t>
            </w:r>
          </w:p>
          <w:p w14:paraId="017E872B" w14:textId="77777777" w:rsidR="00B93CEE" w:rsidRPr="00346241" w:rsidRDefault="00B93CEE" w:rsidP="00B93CEE">
            <w:pPr>
              <w:widowControl w:val="0"/>
              <w:autoSpaceDE w:val="0"/>
              <w:adjustRightInd w:val="0"/>
              <w:spacing w:after="0" w:line="240" w:lineRule="auto"/>
              <w:contextualSpacing/>
              <w:rPr>
                <w:rFonts w:ascii="D-DIN Exp" w:hAnsi="D-DIN Exp" w:cs="Arial"/>
                <w:color w:val="auto"/>
                <w:sz w:val="16"/>
                <w:szCs w:val="16"/>
                <w:lang w:val="en-US"/>
              </w:rPr>
            </w:pPr>
            <w:r w:rsidRPr="00346241">
              <w:rPr>
                <w:rFonts w:ascii="D-DIN Exp" w:hAnsi="D-DIN Exp" w:cs="Arial"/>
                <w:color w:val="auto"/>
                <w:sz w:val="16"/>
                <w:szCs w:val="16"/>
                <w:lang w:val="en-US"/>
              </w:rPr>
              <w:t>(£7500)</w:t>
            </w:r>
          </w:p>
          <w:p w14:paraId="16C8494B" w14:textId="77777777" w:rsidR="00B93CEE" w:rsidRPr="00346241" w:rsidRDefault="00B93CEE" w:rsidP="00B93CEE">
            <w:pPr>
              <w:widowControl w:val="0"/>
              <w:autoSpaceDE w:val="0"/>
              <w:adjustRightInd w:val="0"/>
              <w:spacing w:after="0" w:line="240" w:lineRule="auto"/>
              <w:contextualSpacing/>
              <w:rPr>
                <w:rFonts w:ascii="D-DIN Exp" w:hAnsi="D-DIN Exp" w:cs="Arial"/>
                <w:color w:val="auto"/>
                <w:sz w:val="16"/>
                <w:szCs w:val="16"/>
                <w:lang w:val="en-US"/>
              </w:rPr>
            </w:pPr>
          </w:p>
          <w:p w14:paraId="541C3C7F" w14:textId="661EE038" w:rsidR="00B93CEE" w:rsidRPr="00346241" w:rsidRDefault="00B93CEE" w:rsidP="00B93CEE">
            <w:pPr>
              <w:widowControl w:val="0"/>
              <w:autoSpaceDE w:val="0"/>
              <w:adjustRightInd w:val="0"/>
              <w:spacing w:after="0" w:line="240" w:lineRule="auto"/>
              <w:contextualSpacing/>
              <w:rPr>
                <w:rFonts w:ascii="D-DIN Exp" w:hAnsi="D-DIN Exp" w:cs="Arial"/>
                <w:i/>
                <w:iCs/>
                <w:color w:val="FF0000"/>
                <w:sz w:val="16"/>
                <w:szCs w:val="16"/>
                <w:lang w:val="en-US"/>
              </w:rPr>
            </w:pPr>
          </w:p>
        </w:tc>
        <w:tc>
          <w:tcPr>
            <w:tcW w:w="6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EA343" w14:textId="3B80D1C0" w:rsidR="00B93CEE" w:rsidRPr="00346241" w:rsidRDefault="00B93CEE" w:rsidP="00A20272">
            <w:pPr>
              <w:pStyle w:val="ListParagraph"/>
              <w:numPr>
                <w:ilvl w:val="0"/>
                <w:numId w:val="19"/>
              </w:numPr>
              <w:spacing w:after="0" w:line="240" w:lineRule="auto"/>
              <w:ind w:left="174" w:hanging="142"/>
              <w:rPr>
                <w:rFonts w:ascii="D-DIN Exp" w:hAnsi="D-DIN Exp" w:cs="Arial"/>
                <w:color w:val="auto"/>
                <w:sz w:val="16"/>
                <w:szCs w:val="16"/>
              </w:rPr>
            </w:pPr>
            <w:r w:rsidRPr="00346241">
              <w:rPr>
                <w:rFonts w:ascii="D-DIN Exp" w:hAnsi="D-DIN Exp" w:cs="Arial"/>
                <w:color w:val="auto"/>
                <w:sz w:val="16"/>
                <w:szCs w:val="16"/>
              </w:rPr>
              <w:t xml:space="preserve">Review of pupil’s behaviours and learning reviews have identifies low levels of resilience and apathy in some learners. </w:t>
            </w:r>
          </w:p>
          <w:p w14:paraId="2029F705" w14:textId="77777777" w:rsidR="00B93CEE" w:rsidRPr="00346241" w:rsidRDefault="00B93CEE" w:rsidP="00A20272">
            <w:pPr>
              <w:pStyle w:val="ListParagraph"/>
              <w:numPr>
                <w:ilvl w:val="0"/>
                <w:numId w:val="19"/>
              </w:numPr>
              <w:spacing w:after="0" w:line="240" w:lineRule="auto"/>
              <w:ind w:left="174" w:hanging="142"/>
              <w:rPr>
                <w:rFonts w:ascii="D-DIN Exp" w:hAnsi="D-DIN Exp" w:cs="Arial"/>
                <w:color w:val="auto"/>
                <w:sz w:val="16"/>
                <w:szCs w:val="16"/>
              </w:rPr>
            </w:pPr>
            <w:r w:rsidRPr="00346241">
              <w:rPr>
                <w:rFonts w:ascii="D-DIN Exp" w:hAnsi="D-DIN Exp" w:cs="Arial"/>
                <w:color w:val="auto"/>
                <w:sz w:val="16"/>
                <w:szCs w:val="16"/>
              </w:rPr>
              <w:t>Review of patterns over time and trends for specific groups.</w:t>
            </w:r>
          </w:p>
          <w:p w14:paraId="092F8ED9" w14:textId="77777777" w:rsidR="00B93CEE" w:rsidRPr="00346241" w:rsidRDefault="00B93CEE" w:rsidP="00A20272">
            <w:pPr>
              <w:pStyle w:val="TableRowCentered"/>
              <w:numPr>
                <w:ilvl w:val="0"/>
                <w:numId w:val="20"/>
              </w:numPr>
              <w:spacing w:before="0" w:after="0"/>
              <w:ind w:left="174" w:hanging="174"/>
              <w:jc w:val="left"/>
              <w:rPr>
                <w:rFonts w:ascii="D-DIN Exp" w:hAnsi="D-DIN Exp"/>
                <w:sz w:val="16"/>
                <w:szCs w:val="16"/>
              </w:rPr>
            </w:pPr>
            <w:r w:rsidRPr="00346241">
              <w:rPr>
                <w:rFonts w:ascii="D-DIN Exp" w:hAnsi="D-DIN Exp" w:cs="Arial"/>
                <w:color w:val="auto"/>
                <w:sz w:val="16"/>
                <w:szCs w:val="16"/>
              </w:rPr>
              <w:t xml:space="preserve">Improved levels of resilience and participation are needed in all classes. </w:t>
            </w:r>
          </w:p>
          <w:p w14:paraId="732833B5" w14:textId="77777777" w:rsidR="00B93CEE" w:rsidRPr="00346241" w:rsidRDefault="00B93CEE" w:rsidP="00B93CEE">
            <w:pPr>
              <w:pStyle w:val="TableRowCentered"/>
              <w:spacing w:before="0" w:after="0"/>
              <w:ind w:left="174"/>
              <w:jc w:val="left"/>
              <w:rPr>
                <w:rFonts w:ascii="D-DIN Exp" w:hAnsi="D-DIN Exp"/>
                <w:sz w:val="16"/>
                <w:szCs w:val="16"/>
              </w:rPr>
            </w:pPr>
          </w:p>
          <w:p w14:paraId="522DC4C5" w14:textId="0087C1F3" w:rsidR="00B93CEE" w:rsidRPr="00346241" w:rsidRDefault="00B93CEE" w:rsidP="00A20272">
            <w:pPr>
              <w:pStyle w:val="TableRowCentered"/>
              <w:numPr>
                <w:ilvl w:val="0"/>
                <w:numId w:val="20"/>
              </w:numPr>
              <w:spacing w:before="0" w:after="0"/>
              <w:ind w:left="174" w:hanging="174"/>
              <w:jc w:val="left"/>
              <w:rPr>
                <w:rFonts w:ascii="D-DIN Exp" w:hAnsi="D-DIN Exp"/>
                <w:sz w:val="16"/>
                <w:szCs w:val="16"/>
              </w:rPr>
            </w:pPr>
            <w:r w:rsidRPr="00346241">
              <w:rPr>
                <w:rFonts w:ascii="D-DIN Exp" w:hAnsi="D-DIN Exp"/>
                <w:sz w:val="16"/>
                <w:szCs w:val="16"/>
              </w:rPr>
              <w:t>There is extensive evidence associating childhood social and emotional skills with improved outcomes at school and in later life (</w:t>
            </w:r>
            <w:proofErr w:type="gramStart"/>
            <w:r w:rsidRPr="00346241">
              <w:rPr>
                <w:rFonts w:ascii="D-DIN Exp" w:hAnsi="D-DIN Exp"/>
                <w:sz w:val="16"/>
                <w:szCs w:val="16"/>
              </w:rPr>
              <w:t>e.g.</w:t>
            </w:r>
            <w:proofErr w:type="gramEnd"/>
            <w:r w:rsidRPr="00346241">
              <w:rPr>
                <w:rFonts w:ascii="D-DIN Exp" w:hAnsi="D-DIN Exp"/>
                <w:sz w:val="16"/>
                <w:szCs w:val="16"/>
              </w:rPr>
              <w:t xml:space="preserve"> improved academic performance, attitudes, attendance, behaviour and relationships with peers). </w:t>
            </w:r>
          </w:p>
          <w:p w14:paraId="40E29D5F" w14:textId="77777777" w:rsidR="00B93CEE" w:rsidRPr="00346241" w:rsidRDefault="00B93CEE" w:rsidP="00A20272">
            <w:pPr>
              <w:pStyle w:val="TableRowCentered"/>
              <w:numPr>
                <w:ilvl w:val="0"/>
                <w:numId w:val="20"/>
              </w:numPr>
              <w:spacing w:before="0" w:after="0"/>
              <w:ind w:left="174" w:hanging="174"/>
              <w:jc w:val="left"/>
              <w:rPr>
                <w:rFonts w:ascii="D-DIN Exp" w:hAnsi="D-DIN Exp"/>
                <w:sz w:val="16"/>
                <w:szCs w:val="16"/>
              </w:rPr>
            </w:pPr>
            <w:r w:rsidRPr="00346241">
              <w:rPr>
                <w:rFonts w:ascii="D-DIN Exp" w:hAnsi="D-DIN Exp"/>
                <w:sz w:val="16"/>
                <w:szCs w:val="16"/>
              </w:rPr>
              <w:t xml:space="preserve">Pupils need to have the same opportunities as other pupils </w:t>
            </w:r>
            <w:proofErr w:type="gramStart"/>
            <w:r w:rsidRPr="00346241">
              <w:rPr>
                <w:rFonts w:ascii="D-DIN Exp" w:hAnsi="D-DIN Exp"/>
                <w:sz w:val="16"/>
                <w:szCs w:val="16"/>
              </w:rPr>
              <w:t>in regard to</w:t>
            </w:r>
            <w:proofErr w:type="gramEnd"/>
            <w:r w:rsidRPr="00346241">
              <w:rPr>
                <w:rFonts w:ascii="D-DIN Exp" w:hAnsi="D-DIN Exp"/>
                <w:sz w:val="16"/>
                <w:szCs w:val="16"/>
              </w:rPr>
              <w:t xml:space="preserve"> the experiences they have. </w:t>
            </w:r>
          </w:p>
          <w:p w14:paraId="50BC1D41" w14:textId="77777777" w:rsidR="00B93CEE" w:rsidRPr="00346241" w:rsidRDefault="00B93CEE" w:rsidP="00A20272">
            <w:pPr>
              <w:pStyle w:val="TableRowCentered"/>
              <w:numPr>
                <w:ilvl w:val="0"/>
                <w:numId w:val="20"/>
              </w:numPr>
              <w:spacing w:before="0" w:after="0"/>
              <w:ind w:left="174" w:hanging="174"/>
              <w:jc w:val="left"/>
              <w:rPr>
                <w:rFonts w:ascii="D-DIN Exp" w:hAnsi="D-DIN Exp"/>
                <w:sz w:val="16"/>
                <w:szCs w:val="16"/>
              </w:rPr>
            </w:pPr>
            <w:r w:rsidRPr="00346241">
              <w:rPr>
                <w:rFonts w:ascii="D-DIN Exp" w:hAnsi="D-DIN Exp"/>
                <w:sz w:val="16"/>
                <w:szCs w:val="16"/>
              </w:rPr>
              <w:t xml:space="preserve">Pupils should not ‘miss out’ on these experiences due to financial barriers. </w:t>
            </w:r>
          </w:p>
          <w:p w14:paraId="5BBB14FD" w14:textId="77777777" w:rsidR="00B93CEE" w:rsidRPr="00346241" w:rsidRDefault="00B93CEE" w:rsidP="00A20272">
            <w:pPr>
              <w:pStyle w:val="TableRowCentered"/>
              <w:numPr>
                <w:ilvl w:val="0"/>
                <w:numId w:val="20"/>
              </w:numPr>
              <w:spacing w:before="0" w:after="0"/>
              <w:ind w:left="174" w:hanging="174"/>
              <w:jc w:val="left"/>
              <w:rPr>
                <w:rFonts w:ascii="D-DIN Exp" w:hAnsi="D-DIN Exp"/>
                <w:sz w:val="16"/>
                <w:szCs w:val="16"/>
              </w:rPr>
            </w:pPr>
            <w:r w:rsidRPr="00346241">
              <w:rPr>
                <w:rFonts w:ascii="D-DIN Exp" w:hAnsi="D-DIN Exp"/>
                <w:sz w:val="16"/>
                <w:szCs w:val="16"/>
              </w:rPr>
              <w:t xml:space="preserve">Our curriculum enables pupils to have a variety of memorable and educations excursions, trips, experiences, and visits. </w:t>
            </w:r>
          </w:p>
          <w:p w14:paraId="71821B29" w14:textId="77777777" w:rsidR="00893122" w:rsidRPr="00346241" w:rsidRDefault="00893122" w:rsidP="00B93CEE">
            <w:pPr>
              <w:pStyle w:val="TableRowCentered"/>
              <w:spacing w:before="0" w:after="0"/>
              <w:jc w:val="left"/>
              <w:rPr>
                <w:rFonts w:ascii="D-DIN Exp" w:hAnsi="D-DIN Exp"/>
                <w:sz w:val="16"/>
                <w:szCs w:val="16"/>
              </w:rPr>
            </w:pPr>
          </w:p>
          <w:p w14:paraId="210EA103" w14:textId="4D73E0C1" w:rsidR="00B93CEE" w:rsidRPr="00346241" w:rsidRDefault="00B93CEE" w:rsidP="00B93CEE">
            <w:pPr>
              <w:pStyle w:val="TableRowCentered"/>
              <w:spacing w:before="0" w:after="0"/>
              <w:jc w:val="left"/>
              <w:rPr>
                <w:rFonts w:ascii="D-DIN Exp" w:hAnsi="D-DIN Exp"/>
                <w:sz w:val="16"/>
                <w:szCs w:val="16"/>
              </w:rPr>
            </w:pPr>
            <w:r w:rsidRPr="00346241">
              <w:rPr>
                <w:rFonts w:ascii="D-DIN Exp" w:hAnsi="D-DIN Exp"/>
                <w:sz w:val="16"/>
                <w:szCs w:val="16"/>
              </w:rPr>
              <w:t xml:space="preserve">We believe that these experiences inspire out pupils and encourage their future aspiration. </w:t>
            </w:r>
          </w:p>
          <w:p w14:paraId="5A49C6A0" w14:textId="0C7809C5" w:rsidR="00B93CEE" w:rsidRPr="00346241" w:rsidRDefault="00B93CEE" w:rsidP="00893122">
            <w:pPr>
              <w:spacing w:after="0" w:line="240" w:lineRule="auto"/>
              <w:rPr>
                <w:rFonts w:ascii="D-DIN Exp" w:hAnsi="D-DIN Exp" w:cs="Arial"/>
                <w:color w:val="auto"/>
                <w:sz w:val="16"/>
                <w:szCs w:val="16"/>
              </w:rPr>
            </w:pP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5D6F1" w14:textId="056C8938" w:rsidR="00B93CEE" w:rsidRPr="00346241" w:rsidRDefault="00B93CEE" w:rsidP="00B93CEE">
            <w:pPr>
              <w:pStyle w:val="TableRowCentered"/>
              <w:spacing w:before="0" w:after="0"/>
              <w:jc w:val="left"/>
              <w:rPr>
                <w:rFonts w:ascii="D-DIN Exp" w:hAnsi="D-DIN Exp" w:cs="Arial"/>
                <w:sz w:val="16"/>
                <w:szCs w:val="16"/>
              </w:rPr>
            </w:pPr>
            <w:r w:rsidRPr="00346241">
              <w:rPr>
                <w:rFonts w:ascii="D-DIN Exp" w:hAnsi="D-DIN Exp"/>
                <w:sz w:val="16"/>
                <w:szCs w:val="16"/>
              </w:rPr>
              <w:t>7, 8, 5</w:t>
            </w:r>
          </w:p>
        </w:tc>
      </w:tr>
      <w:tr w:rsidR="00B93CEE" w:rsidRPr="00951ECF" w14:paraId="4ED98B46" w14:textId="77777777" w:rsidTr="00C02FAD">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41873" w14:textId="010D2AD9" w:rsidR="00B93CEE" w:rsidRPr="00346241" w:rsidRDefault="00B93CEE" w:rsidP="00B93CEE">
            <w:pPr>
              <w:widowControl w:val="0"/>
              <w:autoSpaceDE w:val="0"/>
              <w:adjustRightInd w:val="0"/>
              <w:spacing w:after="0" w:line="240" w:lineRule="auto"/>
              <w:rPr>
                <w:rFonts w:ascii="D-DIN Exp" w:hAnsi="D-DIN Exp" w:cs="Arial"/>
                <w:b/>
                <w:bCs/>
                <w:color w:val="auto"/>
                <w:sz w:val="16"/>
                <w:szCs w:val="16"/>
                <w:u w:val="single"/>
                <w:lang w:val="en-US"/>
              </w:rPr>
            </w:pPr>
            <w:r w:rsidRPr="00346241">
              <w:rPr>
                <w:rFonts w:ascii="D-DIN Exp" w:hAnsi="D-DIN Exp" w:cs="Arial"/>
                <w:b/>
                <w:bCs/>
                <w:color w:val="auto"/>
                <w:sz w:val="16"/>
                <w:szCs w:val="16"/>
                <w:u w:val="single"/>
                <w:lang w:val="en-US"/>
              </w:rPr>
              <w:t>Attendance and Families</w:t>
            </w:r>
          </w:p>
          <w:p w14:paraId="140FB712" w14:textId="320C1165" w:rsidR="00B93CEE" w:rsidRPr="00346241" w:rsidRDefault="00B93CEE" w:rsidP="00B93CEE">
            <w:pPr>
              <w:widowControl w:val="0"/>
              <w:autoSpaceDE w:val="0"/>
              <w:adjustRightInd w:val="0"/>
              <w:spacing w:after="0" w:line="240" w:lineRule="auto"/>
              <w:rPr>
                <w:rFonts w:ascii="D-DIN Exp" w:hAnsi="D-DIN Exp" w:cs="Arial"/>
                <w:color w:val="auto"/>
                <w:sz w:val="16"/>
                <w:szCs w:val="16"/>
                <w:lang w:val="en-US"/>
              </w:rPr>
            </w:pPr>
            <w:r w:rsidRPr="00346241">
              <w:rPr>
                <w:rFonts w:ascii="D-DIN Exp" w:hAnsi="D-DIN Exp" w:cs="Arial"/>
                <w:color w:val="auto"/>
                <w:sz w:val="16"/>
                <w:szCs w:val="16"/>
                <w:lang w:val="en-US"/>
              </w:rPr>
              <w:t xml:space="preserve">Safeguarding and family manager employed to support vulnerable families and to monitor pupils and follow up quickly on absences. </w:t>
            </w:r>
          </w:p>
          <w:p w14:paraId="17DAB548" w14:textId="219C7102" w:rsidR="00B93CEE" w:rsidRPr="00346241" w:rsidRDefault="00B93CEE" w:rsidP="00B93CEE">
            <w:pPr>
              <w:widowControl w:val="0"/>
              <w:autoSpaceDE w:val="0"/>
              <w:adjustRightInd w:val="0"/>
              <w:spacing w:after="0" w:line="240" w:lineRule="auto"/>
              <w:contextualSpacing/>
              <w:rPr>
                <w:rFonts w:ascii="D-DIN Exp" w:hAnsi="D-DIN Exp" w:cs="Arial"/>
                <w:color w:val="auto"/>
                <w:sz w:val="16"/>
                <w:szCs w:val="16"/>
                <w:lang w:val="en-US"/>
              </w:rPr>
            </w:pPr>
            <w:r w:rsidRPr="00346241">
              <w:rPr>
                <w:rFonts w:ascii="D-DIN Exp" w:hAnsi="D-DIN Exp" w:cs="Arial"/>
                <w:color w:val="auto"/>
                <w:sz w:val="16"/>
                <w:szCs w:val="16"/>
                <w:lang w:val="en-US"/>
              </w:rPr>
              <w:t>(£10,000)</w:t>
            </w:r>
          </w:p>
          <w:p w14:paraId="2E57EA38" w14:textId="77777777" w:rsidR="00B93CEE" w:rsidRPr="00346241" w:rsidRDefault="00B93CEE" w:rsidP="00B93CEE">
            <w:pPr>
              <w:widowControl w:val="0"/>
              <w:autoSpaceDE w:val="0"/>
              <w:adjustRightInd w:val="0"/>
              <w:spacing w:after="0" w:line="240" w:lineRule="auto"/>
              <w:contextualSpacing/>
              <w:rPr>
                <w:rFonts w:ascii="D-DIN Exp" w:hAnsi="D-DIN Exp" w:cs="Arial"/>
                <w:color w:val="auto"/>
                <w:sz w:val="16"/>
                <w:szCs w:val="16"/>
                <w:lang w:val="en-US"/>
              </w:rPr>
            </w:pPr>
          </w:p>
          <w:p w14:paraId="7DC144E6" w14:textId="77777777" w:rsidR="00B93CEE" w:rsidRPr="00346241" w:rsidRDefault="00B93CEE" w:rsidP="00B93CEE">
            <w:pPr>
              <w:widowControl w:val="0"/>
              <w:autoSpaceDE w:val="0"/>
              <w:adjustRightInd w:val="0"/>
              <w:spacing w:after="0" w:line="240" w:lineRule="auto"/>
              <w:contextualSpacing/>
              <w:rPr>
                <w:rFonts w:ascii="D-DIN Exp" w:hAnsi="D-DIN Exp" w:cs="Arial"/>
                <w:color w:val="auto"/>
                <w:sz w:val="16"/>
                <w:szCs w:val="16"/>
                <w:lang w:val="en-US"/>
              </w:rPr>
            </w:pPr>
            <w:r w:rsidRPr="00346241">
              <w:rPr>
                <w:rFonts w:ascii="D-DIN Exp" w:hAnsi="D-DIN Exp" w:cs="Arial"/>
                <w:color w:val="auto"/>
                <w:sz w:val="16"/>
                <w:szCs w:val="16"/>
                <w:lang w:val="en-US"/>
              </w:rPr>
              <w:t xml:space="preserve">For pupils who present with financial difficulties </w:t>
            </w:r>
            <w:proofErr w:type="spellStart"/>
            <w:r w:rsidRPr="00346241">
              <w:rPr>
                <w:rFonts w:ascii="D-DIN Exp" w:hAnsi="D-DIN Exp" w:cs="Arial"/>
                <w:color w:val="auto"/>
                <w:sz w:val="16"/>
                <w:szCs w:val="16"/>
                <w:lang w:val="en-US"/>
              </w:rPr>
              <w:t>i.e</w:t>
            </w:r>
            <w:proofErr w:type="spellEnd"/>
            <w:r w:rsidRPr="00346241">
              <w:rPr>
                <w:rFonts w:ascii="D-DIN Exp" w:hAnsi="D-DIN Exp" w:cs="Arial"/>
                <w:color w:val="auto"/>
                <w:sz w:val="16"/>
                <w:szCs w:val="16"/>
                <w:lang w:val="en-US"/>
              </w:rPr>
              <w:t xml:space="preserve"> cannot purchase uniform; the school will provide support with this to ensure barriers like this are removed.  </w:t>
            </w:r>
          </w:p>
          <w:p w14:paraId="679354B9" w14:textId="77777777" w:rsidR="00B93CEE" w:rsidRPr="00346241" w:rsidRDefault="00B93CEE" w:rsidP="00B93CEE">
            <w:pPr>
              <w:widowControl w:val="0"/>
              <w:autoSpaceDE w:val="0"/>
              <w:adjustRightInd w:val="0"/>
              <w:spacing w:after="0" w:line="240" w:lineRule="auto"/>
              <w:rPr>
                <w:rFonts w:ascii="D-DIN Exp" w:hAnsi="D-DIN Exp" w:cs="Arial"/>
                <w:color w:val="auto"/>
                <w:sz w:val="16"/>
                <w:szCs w:val="16"/>
                <w:lang w:val="en-US"/>
              </w:rPr>
            </w:pPr>
            <w:r w:rsidRPr="00346241">
              <w:rPr>
                <w:rFonts w:ascii="D-DIN Exp" w:hAnsi="D-DIN Exp" w:cs="Arial"/>
                <w:color w:val="auto"/>
                <w:sz w:val="16"/>
                <w:szCs w:val="16"/>
                <w:lang w:val="en-US"/>
              </w:rPr>
              <w:t xml:space="preserve">(£500) </w:t>
            </w:r>
          </w:p>
          <w:p w14:paraId="43B368FF" w14:textId="77777777" w:rsidR="00B93CEE" w:rsidRPr="00346241" w:rsidRDefault="00B93CEE" w:rsidP="00B93CEE">
            <w:pPr>
              <w:widowControl w:val="0"/>
              <w:autoSpaceDE w:val="0"/>
              <w:adjustRightInd w:val="0"/>
              <w:spacing w:after="0" w:line="240" w:lineRule="auto"/>
              <w:rPr>
                <w:rFonts w:ascii="D-DIN Exp" w:hAnsi="D-DIN Exp" w:cs="Arial"/>
                <w:color w:val="auto"/>
                <w:sz w:val="16"/>
                <w:szCs w:val="16"/>
                <w:lang w:val="en-US"/>
              </w:rPr>
            </w:pPr>
          </w:p>
          <w:p w14:paraId="0AC30031" w14:textId="1A262057" w:rsidR="00B93CEE" w:rsidRPr="00346241" w:rsidRDefault="00B93CEE" w:rsidP="00B93CEE">
            <w:pPr>
              <w:widowControl w:val="0"/>
              <w:autoSpaceDE w:val="0"/>
              <w:adjustRightInd w:val="0"/>
              <w:spacing w:after="0" w:line="240" w:lineRule="auto"/>
              <w:rPr>
                <w:rFonts w:ascii="D-DIN Exp" w:hAnsi="D-DIN Exp" w:cs="Arial"/>
                <w:color w:val="auto"/>
                <w:sz w:val="16"/>
                <w:szCs w:val="16"/>
                <w:lang w:val="en-US"/>
              </w:rPr>
            </w:pPr>
            <w:r w:rsidRPr="00346241">
              <w:rPr>
                <w:rFonts w:ascii="D-DIN Exp" w:hAnsi="D-DIN Exp" w:cs="Arial"/>
                <w:color w:val="auto"/>
                <w:sz w:val="16"/>
                <w:szCs w:val="16"/>
                <w:lang w:val="en-US"/>
              </w:rPr>
              <w:t xml:space="preserve">Parent meetings and workshops in home language (use of translators) to support fair access to the curriculum. </w:t>
            </w:r>
          </w:p>
          <w:p w14:paraId="2BDDFFF4" w14:textId="12D24A3E" w:rsidR="00B93CEE" w:rsidRPr="00346241" w:rsidRDefault="00B93CEE" w:rsidP="00B93CEE">
            <w:pPr>
              <w:widowControl w:val="0"/>
              <w:autoSpaceDE w:val="0"/>
              <w:adjustRightInd w:val="0"/>
              <w:spacing w:after="0" w:line="240" w:lineRule="auto"/>
              <w:contextualSpacing/>
              <w:rPr>
                <w:rFonts w:ascii="D-DIN Exp" w:hAnsi="D-DIN Exp" w:cs="Arial"/>
                <w:color w:val="auto"/>
                <w:sz w:val="16"/>
                <w:szCs w:val="16"/>
                <w:lang w:val="en-US"/>
              </w:rPr>
            </w:pPr>
            <w:r w:rsidRPr="00346241">
              <w:rPr>
                <w:rFonts w:ascii="D-DIN Exp" w:hAnsi="D-DIN Exp" w:cs="Arial"/>
                <w:color w:val="auto"/>
                <w:sz w:val="16"/>
                <w:szCs w:val="16"/>
                <w:lang w:val="en-US"/>
              </w:rPr>
              <w:t>(£500)</w:t>
            </w:r>
          </w:p>
        </w:tc>
        <w:tc>
          <w:tcPr>
            <w:tcW w:w="6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BC01C" w14:textId="77777777" w:rsidR="00B93CEE" w:rsidRPr="00346241" w:rsidRDefault="00B93CEE" w:rsidP="00B93CEE">
            <w:pPr>
              <w:pStyle w:val="TableRowCentered"/>
              <w:spacing w:before="0" w:after="0"/>
              <w:ind w:left="0"/>
              <w:jc w:val="left"/>
              <w:rPr>
                <w:rFonts w:ascii="D-DIN Exp" w:hAnsi="D-DIN Exp"/>
                <w:sz w:val="16"/>
                <w:szCs w:val="16"/>
              </w:rPr>
            </w:pPr>
            <w:r w:rsidRPr="00346241">
              <w:rPr>
                <w:rFonts w:ascii="D-DIN Exp" w:hAnsi="D-DIN Exp"/>
                <w:sz w:val="16"/>
                <w:szCs w:val="16"/>
              </w:rPr>
              <w:t>(EEF + 4 Months)</w:t>
            </w:r>
          </w:p>
          <w:p w14:paraId="7A95CF74" w14:textId="77777777" w:rsidR="00B93CEE" w:rsidRPr="00346241" w:rsidRDefault="00B93CEE" w:rsidP="00B93CEE">
            <w:pPr>
              <w:pStyle w:val="TableRowCentered"/>
              <w:spacing w:before="0" w:after="0"/>
              <w:ind w:left="0"/>
              <w:jc w:val="left"/>
              <w:rPr>
                <w:rFonts w:ascii="D-DIN Exp" w:hAnsi="D-DIN Exp"/>
                <w:sz w:val="16"/>
                <w:szCs w:val="16"/>
              </w:rPr>
            </w:pPr>
            <w:r w:rsidRPr="00346241">
              <w:rPr>
                <w:rFonts w:ascii="D-DIN Exp" w:hAnsi="D-DIN Exp"/>
                <w:sz w:val="16"/>
                <w:szCs w:val="16"/>
              </w:rPr>
              <w:t>The average impact of the Parental engagement approaches is about an additional four months’ progress over the course of a year. There are also higher impacts for pupils with low prior attainment.</w:t>
            </w:r>
          </w:p>
          <w:p w14:paraId="60449AD0" w14:textId="77777777" w:rsidR="00B93CEE" w:rsidRPr="00346241" w:rsidRDefault="00B93CEE" w:rsidP="00B93CEE">
            <w:pPr>
              <w:pStyle w:val="TableRowCentered"/>
              <w:spacing w:before="0" w:after="0"/>
              <w:jc w:val="left"/>
              <w:rPr>
                <w:rFonts w:ascii="D-DIN Exp" w:hAnsi="D-DIN Exp"/>
                <w:sz w:val="16"/>
                <w:szCs w:val="16"/>
              </w:rPr>
            </w:pPr>
            <w:r w:rsidRPr="00346241">
              <w:rPr>
                <w:rFonts w:ascii="D-DIN Exp" w:hAnsi="D-DIN Exp"/>
                <w:sz w:val="16"/>
                <w:szCs w:val="16"/>
              </w:rPr>
              <w:t>The evidence about how to improve attainment by increasing parental engagement is mixed and much less conclusive. There are examples where combining parental engagement strategies with other interventions, such as extended early years provision, has not been associated with any additional educational benefit. This suggests that developing effective parental engagement to improve their children’s attainment is challenging and needs careful monitoring and evaluation.</w:t>
            </w:r>
          </w:p>
          <w:p w14:paraId="42F3F933" w14:textId="77777777" w:rsidR="00B93CEE" w:rsidRPr="00346241" w:rsidRDefault="00B93CEE" w:rsidP="00A20272">
            <w:pPr>
              <w:pStyle w:val="ListParagraph"/>
              <w:numPr>
                <w:ilvl w:val="0"/>
                <w:numId w:val="16"/>
              </w:numPr>
              <w:spacing w:after="0" w:line="240" w:lineRule="auto"/>
              <w:ind w:left="174" w:hanging="174"/>
              <w:rPr>
                <w:rFonts w:ascii="D-DIN Exp" w:hAnsi="D-DIN Exp" w:cs="Arial"/>
                <w:color w:val="auto"/>
                <w:sz w:val="16"/>
                <w:szCs w:val="16"/>
              </w:rPr>
            </w:pPr>
            <w:r w:rsidRPr="00346241">
              <w:rPr>
                <w:rFonts w:ascii="D-DIN Exp" w:hAnsi="D-DIN Exp" w:cs="Arial"/>
                <w:color w:val="auto"/>
                <w:sz w:val="16"/>
                <w:szCs w:val="16"/>
              </w:rPr>
              <w:t>Review of attendance patterns and issues for specific families.</w:t>
            </w:r>
          </w:p>
          <w:p w14:paraId="24ABF8FD" w14:textId="77777777" w:rsidR="00B93CEE" w:rsidRPr="00346241" w:rsidRDefault="00B93CEE" w:rsidP="00A20272">
            <w:pPr>
              <w:pStyle w:val="ListParagraph"/>
              <w:numPr>
                <w:ilvl w:val="0"/>
                <w:numId w:val="16"/>
              </w:numPr>
              <w:spacing w:after="0" w:line="240" w:lineRule="auto"/>
              <w:ind w:left="174" w:hanging="174"/>
              <w:rPr>
                <w:rFonts w:ascii="D-DIN Exp" w:hAnsi="D-DIN Exp" w:cs="Arial"/>
                <w:color w:val="auto"/>
                <w:sz w:val="16"/>
                <w:szCs w:val="16"/>
              </w:rPr>
            </w:pPr>
            <w:r w:rsidRPr="00346241">
              <w:rPr>
                <w:rFonts w:ascii="D-DIN Exp" w:hAnsi="D-DIN Exp" w:cs="Arial"/>
                <w:color w:val="auto"/>
                <w:sz w:val="16"/>
                <w:szCs w:val="16"/>
              </w:rPr>
              <w:t>Review of patterns over time and trends for specific groups.</w:t>
            </w:r>
          </w:p>
          <w:p w14:paraId="747BC51E" w14:textId="77777777" w:rsidR="00B93CEE" w:rsidRPr="00346241" w:rsidRDefault="00B93CEE" w:rsidP="00A20272">
            <w:pPr>
              <w:pStyle w:val="ListParagraph"/>
              <w:widowControl w:val="0"/>
              <w:numPr>
                <w:ilvl w:val="0"/>
                <w:numId w:val="16"/>
              </w:numPr>
              <w:autoSpaceDE w:val="0"/>
              <w:adjustRightInd w:val="0"/>
              <w:spacing w:after="0" w:line="240" w:lineRule="auto"/>
              <w:ind w:left="174" w:hanging="174"/>
              <w:rPr>
                <w:rFonts w:ascii="D-DIN Exp" w:hAnsi="D-DIN Exp" w:cs="Arial"/>
                <w:color w:val="auto"/>
                <w:sz w:val="16"/>
                <w:szCs w:val="16"/>
              </w:rPr>
            </w:pPr>
            <w:r w:rsidRPr="00346241">
              <w:rPr>
                <w:rFonts w:ascii="D-DIN Exp" w:hAnsi="D-DIN Exp" w:cs="Arial"/>
                <w:color w:val="auto"/>
                <w:sz w:val="16"/>
                <w:szCs w:val="16"/>
              </w:rPr>
              <w:t xml:space="preserve">Improved awareness of attendance levels in schools and identification of support needed for individual families. </w:t>
            </w:r>
          </w:p>
          <w:p w14:paraId="4B460D7A" w14:textId="77777777" w:rsidR="00B93CEE" w:rsidRPr="00346241" w:rsidRDefault="00B93CEE" w:rsidP="00A20272">
            <w:pPr>
              <w:pStyle w:val="ListParagraph"/>
              <w:widowControl w:val="0"/>
              <w:numPr>
                <w:ilvl w:val="0"/>
                <w:numId w:val="16"/>
              </w:numPr>
              <w:autoSpaceDE w:val="0"/>
              <w:adjustRightInd w:val="0"/>
              <w:spacing w:after="0" w:line="240" w:lineRule="auto"/>
              <w:ind w:left="174" w:hanging="174"/>
              <w:rPr>
                <w:rFonts w:ascii="D-DIN Exp" w:hAnsi="D-DIN Exp" w:cs="Arial"/>
                <w:color w:val="auto"/>
                <w:sz w:val="16"/>
                <w:szCs w:val="16"/>
              </w:rPr>
            </w:pPr>
            <w:r w:rsidRPr="00346241">
              <w:rPr>
                <w:rFonts w:ascii="D-DIN Exp" w:hAnsi="D-DIN Exp" w:cs="Arial"/>
                <w:color w:val="auto"/>
                <w:sz w:val="16"/>
                <w:szCs w:val="16"/>
                <w:lang w:eastAsia="en-US"/>
              </w:rPr>
              <w:t xml:space="preserve">Admin assistant and Ch/Fam worker to monitor pupils and follow up quickly on absences </w:t>
            </w:r>
            <w:proofErr w:type="spellStart"/>
            <w:r w:rsidRPr="00346241">
              <w:rPr>
                <w:rFonts w:ascii="D-DIN Exp" w:hAnsi="D-DIN Exp" w:cs="Arial"/>
                <w:color w:val="auto"/>
                <w:sz w:val="16"/>
                <w:szCs w:val="16"/>
                <w:lang w:eastAsia="en-US"/>
              </w:rPr>
              <w:t>inc</w:t>
            </w:r>
            <w:proofErr w:type="spellEnd"/>
            <w:r w:rsidRPr="00346241">
              <w:rPr>
                <w:rFonts w:ascii="D-DIN Exp" w:hAnsi="D-DIN Exp" w:cs="Arial"/>
                <w:color w:val="auto"/>
                <w:sz w:val="16"/>
                <w:szCs w:val="16"/>
                <w:lang w:eastAsia="en-US"/>
              </w:rPr>
              <w:t xml:space="preserve"> first day response, Early Help, referrals for medical assessments, fines, referral to the Early Intervention Team, home visits, an interpreter for specific families. </w:t>
            </w:r>
          </w:p>
          <w:p w14:paraId="597FEBA4" w14:textId="77777777" w:rsidR="00B93CEE" w:rsidRPr="00346241" w:rsidRDefault="00B93CEE" w:rsidP="00A20272">
            <w:pPr>
              <w:pStyle w:val="ListParagraph"/>
              <w:widowControl w:val="0"/>
              <w:numPr>
                <w:ilvl w:val="0"/>
                <w:numId w:val="16"/>
              </w:numPr>
              <w:autoSpaceDE w:val="0"/>
              <w:adjustRightInd w:val="0"/>
              <w:spacing w:after="0" w:line="240" w:lineRule="auto"/>
              <w:ind w:left="174" w:hanging="174"/>
              <w:rPr>
                <w:rFonts w:ascii="D-DIN Exp" w:hAnsi="D-DIN Exp" w:cs="Arial"/>
                <w:color w:val="auto"/>
                <w:sz w:val="16"/>
                <w:szCs w:val="16"/>
              </w:rPr>
            </w:pPr>
            <w:r w:rsidRPr="00346241">
              <w:rPr>
                <w:rFonts w:ascii="D-DIN Exp" w:hAnsi="D-DIN Exp" w:cs="Arial"/>
                <w:color w:val="auto"/>
                <w:sz w:val="16"/>
                <w:szCs w:val="16"/>
                <w:lang w:eastAsia="en-US"/>
              </w:rPr>
              <w:t>All classes weekly attendance update in assembly.</w:t>
            </w:r>
          </w:p>
          <w:p w14:paraId="1B7FE91E" w14:textId="77777777" w:rsidR="00B93CEE" w:rsidRPr="00346241" w:rsidRDefault="00B93CEE" w:rsidP="00A20272">
            <w:pPr>
              <w:pStyle w:val="ListParagraph"/>
              <w:widowControl w:val="0"/>
              <w:numPr>
                <w:ilvl w:val="0"/>
                <w:numId w:val="16"/>
              </w:numPr>
              <w:autoSpaceDE w:val="0"/>
              <w:adjustRightInd w:val="0"/>
              <w:spacing w:after="0" w:line="240" w:lineRule="auto"/>
              <w:ind w:left="174" w:hanging="174"/>
              <w:rPr>
                <w:rFonts w:ascii="D-DIN Exp" w:hAnsi="D-DIN Exp" w:cs="Arial"/>
                <w:color w:val="auto"/>
                <w:sz w:val="16"/>
                <w:szCs w:val="16"/>
              </w:rPr>
            </w:pPr>
            <w:r w:rsidRPr="00346241">
              <w:rPr>
                <w:rFonts w:ascii="D-DIN Exp" w:hAnsi="D-DIN Exp" w:cs="Arial"/>
                <w:color w:val="auto"/>
                <w:sz w:val="16"/>
                <w:szCs w:val="16"/>
                <w:lang w:eastAsia="en-US"/>
              </w:rPr>
              <w:t>Attendance rewards whole class prize for the class with the highest attendance, awards for pupils with 100% attendance each term.</w:t>
            </w:r>
          </w:p>
          <w:p w14:paraId="5FEA07BD" w14:textId="79D17100" w:rsidR="00B93CEE" w:rsidRPr="00346241" w:rsidRDefault="00B93CEE" w:rsidP="00A20272">
            <w:pPr>
              <w:pStyle w:val="TableRowCentered"/>
              <w:numPr>
                <w:ilvl w:val="0"/>
                <w:numId w:val="21"/>
              </w:numPr>
              <w:spacing w:before="0" w:after="0"/>
              <w:ind w:left="174" w:hanging="174"/>
              <w:jc w:val="left"/>
              <w:rPr>
                <w:rFonts w:ascii="D-DIN Exp" w:hAnsi="D-DIN Exp"/>
                <w:sz w:val="16"/>
                <w:szCs w:val="16"/>
              </w:rPr>
            </w:pPr>
            <w:r w:rsidRPr="00346241">
              <w:rPr>
                <w:rFonts w:ascii="D-DIN Exp" w:hAnsi="D-DIN Exp" w:cs="Arial"/>
                <w:color w:val="auto"/>
                <w:sz w:val="16"/>
                <w:szCs w:val="16"/>
                <w:lang w:eastAsia="en-US"/>
              </w:rPr>
              <w:t>Parental questionnaires shared with parents in home language to address attendance issues.</w:t>
            </w:r>
          </w:p>
          <w:p w14:paraId="5C75F675" w14:textId="77777777" w:rsidR="00B93CEE" w:rsidRPr="00346241" w:rsidRDefault="00B93CEE" w:rsidP="00A20272">
            <w:pPr>
              <w:pStyle w:val="TableRowCentered"/>
              <w:numPr>
                <w:ilvl w:val="0"/>
                <w:numId w:val="21"/>
              </w:numPr>
              <w:spacing w:before="0" w:after="0"/>
              <w:ind w:left="174" w:hanging="174"/>
              <w:jc w:val="left"/>
              <w:rPr>
                <w:rFonts w:ascii="D-DIN Exp" w:hAnsi="D-DIN Exp"/>
                <w:sz w:val="16"/>
                <w:szCs w:val="16"/>
              </w:rPr>
            </w:pPr>
            <w:r w:rsidRPr="00346241">
              <w:rPr>
                <w:rFonts w:ascii="D-DIN Exp" w:hAnsi="D-DIN Exp"/>
                <w:sz w:val="16"/>
                <w:szCs w:val="16"/>
              </w:rPr>
              <w:t xml:space="preserve">To support pupil integration and access to learning without financial barriers. </w:t>
            </w:r>
          </w:p>
          <w:p w14:paraId="72E8F90B" w14:textId="76B4577F" w:rsidR="00B93CEE" w:rsidRPr="00346241" w:rsidRDefault="00B93CEE" w:rsidP="00A20272">
            <w:pPr>
              <w:pStyle w:val="TableRowCentered"/>
              <w:numPr>
                <w:ilvl w:val="0"/>
                <w:numId w:val="21"/>
              </w:numPr>
              <w:spacing w:before="0" w:after="0"/>
              <w:ind w:left="174" w:hanging="174"/>
              <w:jc w:val="left"/>
              <w:rPr>
                <w:rFonts w:ascii="D-DIN Exp" w:hAnsi="D-DIN Exp"/>
                <w:sz w:val="16"/>
                <w:szCs w:val="16"/>
              </w:rPr>
            </w:pPr>
            <w:r w:rsidRPr="00346241">
              <w:rPr>
                <w:rFonts w:ascii="D-DIN Exp" w:hAnsi="D-DIN Exp"/>
                <w:sz w:val="16"/>
                <w:szCs w:val="16"/>
              </w:rPr>
              <w:t xml:space="preserve">Pupils need to have the same opportunities as other pupils </w:t>
            </w:r>
            <w:proofErr w:type="gramStart"/>
            <w:r w:rsidRPr="00346241">
              <w:rPr>
                <w:rFonts w:ascii="D-DIN Exp" w:hAnsi="D-DIN Exp"/>
                <w:sz w:val="16"/>
                <w:szCs w:val="16"/>
              </w:rPr>
              <w:t>in regard to</w:t>
            </w:r>
            <w:proofErr w:type="gramEnd"/>
            <w:r w:rsidRPr="00346241">
              <w:rPr>
                <w:rFonts w:ascii="D-DIN Exp" w:hAnsi="D-DIN Exp"/>
                <w:sz w:val="16"/>
                <w:szCs w:val="16"/>
              </w:rPr>
              <w:t xml:space="preserve"> the basic elements such as uniform, school supplies, breakfast and clothing. </w:t>
            </w:r>
          </w:p>
          <w:p w14:paraId="44DEF2ED" w14:textId="77777777" w:rsidR="00B93CEE" w:rsidRPr="00346241" w:rsidRDefault="00B93CEE" w:rsidP="00B93CEE">
            <w:pPr>
              <w:pStyle w:val="TableRowCentered"/>
              <w:spacing w:before="0" w:after="0"/>
              <w:jc w:val="left"/>
              <w:rPr>
                <w:rFonts w:ascii="D-DIN Exp" w:hAnsi="D-DIN Exp"/>
                <w:sz w:val="16"/>
                <w:szCs w:val="16"/>
              </w:rPr>
            </w:pPr>
          </w:p>
          <w:p w14:paraId="2261E9F2" w14:textId="16AEA43A" w:rsidR="00B93CEE" w:rsidRPr="00346241" w:rsidRDefault="00B93CEE" w:rsidP="00B93CEE">
            <w:pPr>
              <w:pStyle w:val="TableRowCentered"/>
              <w:spacing w:before="0" w:after="0"/>
              <w:jc w:val="left"/>
              <w:rPr>
                <w:rFonts w:ascii="D-DIN Exp" w:hAnsi="D-DIN Exp"/>
                <w:sz w:val="16"/>
                <w:szCs w:val="16"/>
              </w:rPr>
            </w:pPr>
            <w:r w:rsidRPr="00346241">
              <w:rPr>
                <w:rFonts w:ascii="D-DIN Exp" w:hAnsi="D-DIN Exp"/>
                <w:sz w:val="16"/>
                <w:szCs w:val="16"/>
              </w:rPr>
              <w:t>(EEF +4 months)</w:t>
            </w:r>
          </w:p>
          <w:p w14:paraId="2158AE4D" w14:textId="77777777" w:rsidR="00B93CEE" w:rsidRPr="00346241" w:rsidRDefault="00B93CEE" w:rsidP="00B93CEE">
            <w:pPr>
              <w:pStyle w:val="TableRowCentered"/>
              <w:spacing w:before="0" w:after="0"/>
              <w:jc w:val="left"/>
              <w:rPr>
                <w:rFonts w:ascii="D-DIN Exp" w:hAnsi="D-DIN Exp"/>
                <w:sz w:val="16"/>
                <w:szCs w:val="16"/>
              </w:rPr>
            </w:pPr>
            <w:r w:rsidRPr="00346241">
              <w:rPr>
                <w:rFonts w:ascii="D-DIN Exp" w:hAnsi="D-DIN Exp"/>
                <w:sz w:val="16"/>
                <w:szCs w:val="16"/>
              </w:rPr>
              <w:t>Parental engagement refers to teachers and schools involving parents in supporting their children’s academic learning. It includes:</w:t>
            </w:r>
          </w:p>
          <w:p w14:paraId="62237B17" w14:textId="77777777" w:rsidR="00B93CEE" w:rsidRPr="00346241" w:rsidRDefault="00B93CEE" w:rsidP="00A20272">
            <w:pPr>
              <w:pStyle w:val="TableRowCentered"/>
              <w:numPr>
                <w:ilvl w:val="0"/>
                <w:numId w:val="15"/>
              </w:numPr>
              <w:spacing w:before="0" w:after="0"/>
              <w:ind w:left="174" w:hanging="142"/>
              <w:jc w:val="left"/>
              <w:rPr>
                <w:rFonts w:ascii="D-DIN Exp" w:hAnsi="D-DIN Exp"/>
                <w:sz w:val="16"/>
                <w:szCs w:val="16"/>
              </w:rPr>
            </w:pPr>
            <w:r w:rsidRPr="00346241">
              <w:rPr>
                <w:rFonts w:ascii="D-DIN Exp" w:hAnsi="D-DIN Exp"/>
                <w:sz w:val="16"/>
                <w:szCs w:val="16"/>
              </w:rPr>
              <w:t xml:space="preserve">approaches and programmes which aim to develop parental skills such as literacy or IT </w:t>
            </w:r>
            <w:proofErr w:type="gramStart"/>
            <w:r w:rsidRPr="00346241">
              <w:rPr>
                <w:rFonts w:ascii="D-DIN Exp" w:hAnsi="D-DIN Exp"/>
                <w:sz w:val="16"/>
                <w:szCs w:val="16"/>
              </w:rPr>
              <w:t>skills;</w:t>
            </w:r>
            <w:proofErr w:type="gramEnd"/>
          </w:p>
          <w:p w14:paraId="06360743" w14:textId="77777777" w:rsidR="00B93CEE" w:rsidRPr="00346241" w:rsidRDefault="00B93CEE" w:rsidP="00A20272">
            <w:pPr>
              <w:pStyle w:val="TableRowCentered"/>
              <w:numPr>
                <w:ilvl w:val="0"/>
                <w:numId w:val="15"/>
              </w:numPr>
              <w:spacing w:before="0" w:after="0"/>
              <w:ind w:left="174" w:hanging="142"/>
              <w:jc w:val="left"/>
              <w:rPr>
                <w:rFonts w:ascii="D-DIN Exp" w:hAnsi="D-DIN Exp"/>
                <w:sz w:val="16"/>
                <w:szCs w:val="16"/>
              </w:rPr>
            </w:pPr>
            <w:r w:rsidRPr="00346241">
              <w:rPr>
                <w:rFonts w:ascii="D-DIN Exp" w:hAnsi="D-DIN Exp"/>
                <w:sz w:val="16"/>
                <w:szCs w:val="16"/>
              </w:rPr>
              <w:t xml:space="preserve">general approaches which encourage parents to support their children with, for example reading or </w:t>
            </w:r>
            <w:proofErr w:type="gramStart"/>
            <w:r w:rsidRPr="00346241">
              <w:rPr>
                <w:rFonts w:ascii="D-DIN Exp" w:hAnsi="D-DIN Exp"/>
                <w:sz w:val="16"/>
                <w:szCs w:val="16"/>
              </w:rPr>
              <w:t>homework;</w:t>
            </w:r>
            <w:proofErr w:type="gramEnd"/>
          </w:p>
          <w:p w14:paraId="7EB0F666" w14:textId="61C14A03" w:rsidR="00B93CEE" w:rsidRPr="00346241" w:rsidRDefault="00B93CEE" w:rsidP="00B93CEE">
            <w:pPr>
              <w:pStyle w:val="TableRowCentered"/>
              <w:spacing w:before="0" w:after="0"/>
              <w:jc w:val="left"/>
              <w:rPr>
                <w:rFonts w:ascii="D-DIN Exp" w:hAnsi="D-DIN Exp"/>
                <w:sz w:val="16"/>
                <w:szCs w:val="16"/>
              </w:rPr>
            </w:pPr>
            <w:r w:rsidRPr="00346241">
              <w:rPr>
                <w:rFonts w:ascii="D-DIN Exp" w:hAnsi="D-DIN Exp"/>
                <w:sz w:val="16"/>
                <w:szCs w:val="16"/>
              </w:rPr>
              <w:t>the involvement of parents in their children’s learning activities; and more intensive programmes for families in crisis.</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2BBAE" w14:textId="77777777" w:rsidR="00B93CEE" w:rsidRPr="00346241" w:rsidRDefault="00B93CEE" w:rsidP="00B93CEE">
            <w:pPr>
              <w:pStyle w:val="TableRowCentered"/>
              <w:spacing w:before="0" w:after="0"/>
              <w:jc w:val="left"/>
              <w:rPr>
                <w:rFonts w:ascii="D-DIN Exp" w:hAnsi="D-DIN Exp"/>
                <w:sz w:val="16"/>
                <w:szCs w:val="16"/>
              </w:rPr>
            </w:pPr>
            <w:r w:rsidRPr="00346241">
              <w:rPr>
                <w:rFonts w:ascii="D-DIN Exp" w:hAnsi="D-DIN Exp"/>
                <w:sz w:val="16"/>
                <w:szCs w:val="16"/>
              </w:rPr>
              <w:t>1, 6</w:t>
            </w:r>
          </w:p>
          <w:p w14:paraId="65E9A130" w14:textId="1E870893" w:rsidR="00B93CEE" w:rsidRPr="00346241" w:rsidRDefault="00B93CEE" w:rsidP="00B93CEE">
            <w:pPr>
              <w:pStyle w:val="TableRowCentered"/>
              <w:spacing w:before="0" w:after="0"/>
              <w:jc w:val="left"/>
              <w:rPr>
                <w:rFonts w:ascii="D-DIN Exp" w:hAnsi="D-DIN Exp"/>
                <w:sz w:val="16"/>
                <w:szCs w:val="16"/>
              </w:rPr>
            </w:pPr>
            <w:r w:rsidRPr="00346241">
              <w:rPr>
                <w:rFonts w:ascii="D-DIN Exp" w:hAnsi="D-DIN Exp"/>
                <w:sz w:val="16"/>
                <w:szCs w:val="16"/>
              </w:rPr>
              <w:t>8</w:t>
            </w:r>
          </w:p>
        </w:tc>
      </w:tr>
    </w:tbl>
    <w:p w14:paraId="301AF053" w14:textId="77777777" w:rsidR="00544306" w:rsidRDefault="00544306" w:rsidP="00951ECF">
      <w:pPr>
        <w:spacing w:after="0" w:line="240" w:lineRule="auto"/>
        <w:rPr>
          <w:rFonts w:ascii="Century Gothic" w:hAnsi="Century Gothic"/>
          <w:b/>
          <w:color w:val="104F75"/>
        </w:rPr>
      </w:pPr>
    </w:p>
    <w:p w14:paraId="6D60AD81" w14:textId="77777777" w:rsidR="00544306" w:rsidRDefault="00544306" w:rsidP="00951ECF">
      <w:pPr>
        <w:spacing w:after="0" w:line="240" w:lineRule="auto"/>
        <w:rPr>
          <w:rFonts w:ascii="Century Gothic" w:hAnsi="Century Gothic"/>
          <w:b/>
          <w:color w:val="104F75"/>
        </w:rPr>
      </w:pPr>
    </w:p>
    <w:p w14:paraId="1124EC84" w14:textId="2959A132" w:rsidR="00544306" w:rsidRDefault="00544306" w:rsidP="00951ECF">
      <w:pPr>
        <w:spacing w:after="0" w:line="240" w:lineRule="auto"/>
        <w:rPr>
          <w:rFonts w:ascii="Century Gothic" w:hAnsi="Century Gothic"/>
          <w:b/>
          <w:color w:val="104F75"/>
        </w:rPr>
      </w:pPr>
    </w:p>
    <w:p w14:paraId="6E89CE2F" w14:textId="739712D0" w:rsidR="00466536" w:rsidRDefault="00466536" w:rsidP="00951ECF">
      <w:pPr>
        <w:spacing w:after="0" w:line="240" w:lineRule="auto"/>
        <w:rPr>
          <w:rFonts w:ascii="Century Gothic" w:hAnsi="Century Gothic"/>
          <w:b/>
          <w:color w:val="104F75"/>
        </w:rPr>
      </w:pPr>
    </w:p>
    <w:p w14:paraId="05B9B8B1" w14:textId="40EF0CFB" w:rsidR="009E0657" w:rsidRDefault="009E0657" w:rsidP="00951ECF">
      <w:pPr>
        <w:spacing w:after="0" w:line="240" w:lineRule="auto"/>
        <w:rPr>
          <w:rFonts w:ascii="Century Gothic" w:hAnsi="Century Gothic"/>
          <w:b/>
          <w:color w:val="104F75"/>
        </w:rPr>
      </w:pPr>
    </w:p>
    <w:p w14:paraId="2DD1D93E" w14:textId="6687F41E" w:rsidR="009E0657" w:rsidRDefault="009E0657" w:rsidP="00951ECF">
      <w:pPr>
        <w:spacing w:after="0" w:line="240" w:lineRule="auto"/>
        <w:rPr>
          <w:rFonts w:ascii="Century Gothic" w:hAnsi="Century Gothic"/>
          <w:b/>
          <w:color w:val="104F75"/>
        </w:rPr>
      </w:pPr>
    </w:p>
    <w:p w14:paraId="08ACFF83" w14:textId="6FD30B8B" w:rsidR="009E0657" w:rsidRDefault="009E0657" w:rsidP="00951ECF">
      <w:pPr>
        <w:spacing w:after="0" w:line="240" w:lineRule="auto"/>
        <w:rPr>
          <w:rFonts w:ascii="Century Gothic" w:hAnsi="Century Gothic"/>
          <w:b/>
          <w:color w:val="104F75"/>
        </w:rPr>
      </w:pPr>
    </w:p>
    <w:p w14:paraId="0E6ED43A" w14:textId="4CD06AF1" w:rsidR="009E0657" w:rsidRDefault="009E0657" w:rsidP="00951ECF">
      <w:pPr>
        <w:spacing w:after="0" w:line="240" w:lineRule="auto"/>
        <w:rPr>
          <w:rFonts w:ascii="Century Gothic" w:hAnsi="Century Gothic"/>
          <w:b/>
          <w:color w:val="104F75"/>
        </w:rPr>
      </w:pPr>
    </w:p>
    <w:p w14:paraId="72A39064" w14:textId="77777777" w:rsidR="009E0657" w:rsidRDefault="009E0657" w:rsidP="00951ECF">
      <w:pPr>
        <w:spacing w:after="0" w:line="240" w:lineRule="auto"/>
        <w:rPr>
          <w:rFonts w:ascii="Century Gothic" w:hAnsi="Century Gothic"/>
          <w:b/>
          <w:color w:val="104F75"/>
        </w:rPr>
      </w:pPr>
    </w:p>
    <w:p w14:paraId="63B4F1F6" w14:textId="77777777" w:rsidR="00346241" w:rsidRDefault="00346241" w:rsidP="00951ECF">
      <w:pPr>
        <w:spacing w:after="0" w:line="240" w:lineRule="auto"/>
        <w:rPr>
          <w:rFonts w:ascii="Century Gothic" w:hAnsi="Century Gothic"/>
          <w:b/>
          <w:color w:val="104F75"/>
        </w:rPr>
      </w:pPr>
    </w:p>
    <w:p w14:paraId="2A7D5532" w14:textId="3B73C763" w:rsidR="00E66558" w:rsidRPr="00A30F5F" w:rsidRDefault="009D71E8" w:rsidP="00951ECF">
      <w:pPr>
        <w:spacing w:after="0" w:line="240" w:lineRule="auto"/>
        <w:rPr>
          <w:rFonts w:ascii="Century Gothic" w:hAnsi="Century Gothic"/>
          <w:b/>
          <w:color w:val="104F75"/>
        </w:rPr>
      </w:pPr>
      <w:r w:rsidRPr="00A30F5F">
        <w:rPr>
          <w:rFonts w:ascii="Century Gothic" w:hAnsi="Century Gothic"/>
          <w:b/>
          <w:color w:val="104F75"/>
        </w:rPr>
        <w:lastRenderedPageBreak/>
        <w:t xml:space="preserve">Wider strategies </w:t>
      </w:r>
    </w:p>
    <w:p w14:paraId="2A7D5533" w14:textId="7EDAF3C8" w:rsidR="00E66558" w:rsidRPr="008854EE" w:rsidRDefault="009D71E8" w:rsidP="00951ECF">
      <w:pPr>
        <w:spacing w:after="0" w:line="240" w:lineRule="auto"/>
        <w:rPr>
          <w:rFonts w:ascii="Century Gothic" w:hAnsi="Century Gothic"/>
          <w:color w:val="auto"/>
          <w:sz w:val="22"/>
          <w:szCs w:val="22"/>
        </w:rPr>
      </w:pPr>
      <w:r w:rsidRPr="00B36F61">
        <w:rPr>
          <w:rFonts w:ascii="Century Gothic" w:hAnsi="Century Gothic"/>
          <w:sz w:val="22"/>
          <w:szCs w:val="22"/>
        </w:rPr>
        <w:t xml:space="preserve">Budgeted cost: </w:t>
      </w:r>
      <w:r w:rsidRPr="008854EE">
        <w:rPr>
          <w:rFonts w:ascii="Century Gothic" w:hAnsi="Century Gothic"/>
          <w:color w:val="auto"/>
          <w:sz w:val="22"/>
          <w:szCs w:val="22"/>
        </w:rPr>
        <w:t>£</w:t>
      </w:r>
      <w:r w:rsidR="008B4C2C">
        <w:rPr>
          <w:rFonts w:ascii="Century Gothic" w:hAnsi="Century Gothic"/>
          <w:i/>
          <w:iCs/>
          <w:color w:val="auto"/>
          <w:sz w:val="22"/>
          <w:szCs w:val="22"/>
        </w:rPr>
        <w:t>10,000</w:t>
      </w:r>
    </w:p>
    <w:tbl>
      <w:tblPr>
        <w:tblW w:w="5604" w:type="pct"/>
        <w:tblInd w:w="-431" w:type="dxa"/>
        <w:tblCellMar>
          <w:left w:w="10" w:type="dxa"/>
          <w:right w:w="10" w:type="dxa"/>
        </w:tblCellMar>
        <w:tblLook w:val="04A0" w:firstRow="1" w:lastRow="0" w:firstColumn="1" w:lastColumn="0" w:noHBand="0" w:noVBand="1"/>
      </w:tblPr>
      <w:tblGrid>
        <w:gridCol w:w="3118"/>
        <w:gridCol w:w="5240"/>
        <w:gridCol w:w="2274"/>
      </w:tblGrid>
      <w:tr w:rsidR="00E66558" w:rsidRPr="00951ECF" w14:paraId="2A7D5537" w14:textId="77777777" w:rsidTr="003F66FB">
        <w:tc>
          <w:tcPr>
            <w:tcW w:w="31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951ECF" w:rsidRDefault="009D71E8" w:rsidP="00951ECF">
            <w:pPr>
              <w:pStyle w:val="TableHeader"/>
              <w:spacing w:before="0" w:after="0"/>
              <w:jc w:val="left"/>
              <w:rPr>
                <w:rFonts w:ascii="Century Gothic" w:hAnsi="Century Gothic"/>
              </w:rPr>
            </w:pPr>
            <w:r w:rsidRPr="00951ECF">
              <w:rPr>
                <w:rFonts w:ascii="Century Gothic" w:hAnsi="Century Gothic"/>
              </w:rPr>
              <w:t>Activity</w:t>
            </w:r>
          </w:p>
        </w:tc>
        <w:tc>
          <w:tcPr>
            <w:tcW w:w="524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951ECF" w:rsidRDefault="009D71E8" w:rsidP="00951ECF">
            <w:pPr>
              <w:pStyle w:val="TableHeader"/>
              <w:spacing w:before="0" w:after="0"/>
              <w:jc w:val="left"/>
              <w:rPr>
                <w:rFonts w:ascii="Century Gothic" w:hAnsi="Century Gothic"/>
              </w:rPr>
            </w:pPr>
            <w:r w:rsidRPr="00951ECF">
              <w:rPr>
                <w:rFonts w:ascii="Century Gothic" w:hAnsi="Century Gothic"/>
              </w:rPr>
              <w:t>Evidence that supports this approach</w:t>
            </w:r>
          </w:p>
        </w:tc>
        <w:tc>
          <w:tcPr>
            <w:tcW w:w="22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253936E7" w:rsidR="00E66558" w:rsidRPr="00951ECF" w:rsidRDefault="009D71E8" w:rsidP="00951ECF">
            <w:pPr>
              <w:pStyle w:val="TableHeader"/>
              <w:spacing w:before="0" w:after="0"/>
              <w:jc w:val="left"/>
              <w:rPr>
                <w:rFonts w:ascii="Century Gothic" w:hAnsi="Century Gothic"/>
              </w:rPr>
            </w:pPr>
            <w:r w:rsidRPr="00951ECF">
              <w:rPr>
                <w:rFonts w:ascii="Century Gothic" w:hAnsi="Century Gothic"/>
              </w:rPr>
              <w:t xml:space="preserve">Challenge </w:t>
            </w:r>
            <w:proofErr w:type="gramStart"/>
            <w:r w:rsidRPr="00951ECF">
              <w:rPr>
                <w:rFonts w:ascii="Century Gothic" w:hAnsi="Century Gothic"/>
              </w:rPr>
              <w:t>number(</w:t>
            </w:r>
            <w:proofErr w:type="gramEnd"/>
            <w:r w:rsidRPr="00951ECF">
              <w:rPr>
                <w:rFonts w:ascii="Century Gothic" w:hAnsi="Century Gothic"/>
              </w:rPr>
              <w:t>s addressed</w:t>
            </w:r>
          </w:p>
        </w:tc>
      </w:tr>
      <w:tr w:rsidR="00466007" w:rsidRPr="00665F53" w14:paraId="0E5812BD" w14:textId="77777777" w:rsidTr="000365EF">
        <w:trPr>
          <w:trHeight w:val="1060"/>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8D1B" w14:textId="0C7CDD94" w:rsidR="008175AF" w:rsidRPr="00A20272" w:rsidRDefault="008175AF" w:rsidP="00D875CB">
            <w:pPr>
              <w:pStyle w:val="TableRow"/>
              <w:spacing w:before="0" w:after="0"/>
              <w:ind w:left="0"/>
              <w:rPr>
                <w:rFonts w:ascii="D-DIN Exp" w:hAnsi="D-DIN Exp"/>
                <w:sz w:val="16"/>
                <w:szCs w:val="16"/>
              </w:rPr>
            </w:pPr>
            <w:r w:rsidRPr="00A20272">
              <w:rPr>
                <w:rFonts w:ascii="D-DIN Exp" w:hAnsi="D-DIN Exp"/>
                <w:sz w:val="16"/>
                <w:szCs w:val="16"/>
              </w:rPr>
              <w:t>After school homework clubs led by</w:t>
            </w:r>
            <w:r w:rsidR="00694747" w:rsidRPr="00A20272">
              <w:rPr>
                <w:rFonts w:ascii="D-DIN Exp" w:hAnsi="D-DIN Exp"/>
                <w:sz w:val="16"/>
                <w:szCs w:val="16"/>
              </w:rPr>
              <w:t xml:space="preserve"> </w:t>
            </w:r>
            <w:r w:rsidRPr="00A20272">
              <w:rPr>
                <w:rFonts w:ascii="D-DIN Exp" w:hAnsi="D-DIN Exp"/>
                <w:sz w:val="16"/>
                <w:szCs w:val="16"/>
              </w:rPr>
              <w:t xml:space="preserve">2 x a week to allow pupils the time/space and resources to complete homework projects. </w:t>
            </w:r>
          </w:p>
          <w:p w14:paraId="74180BEA" w14:textId="77777777" w:rsidR="008175AF" w:rsidRPr="00A20272" w:rsidRDefault="008175AF" w:rsidP="00951ECF">
            <w:pPr>
              <w:pStyle w:val="TableRow"/>
              <w:spacing w:before="0" w:after="0"/>
              <w:ind w:left="-360"/>
              <w:rPr>
                <w:rFonts w:ascii="D-DIN Exp" w:hAnsi="D-DIN Exp"/>
                <w:sz w:val="16"/>
                <w:szCs w:val="16"/>
              </w:rPr>
            </w:pPr>
          </w:p>
          <w:p w14:paraId="50C0EA46" w14:textId="7B661AAB" w:rsidR="008175AF" w:rsidRPr="00A20272" w:rsidRDefault="008175AF" w:rsidP="00951ECF">
            <w:pPr>
              <w:spacing w:after="0" w:line="240" w:lineRule="auto"/>
              <w:rPr>
                <w:rFonts w:ascii="D-DIN Exp" w:hAnsi="D-DIN Exp"/>
                <w:sz w:val="16"/>
                <w:szCs w:val="16"/>
              </w:rPr>
            </w:pP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6A821" w14:textId="6C132FA1" w:rsidR="00C10F2F" w:rsidRPr="00A20272" w:rsidRDefault="00C10F2F" w:rsidP="00A20272">
            <w:pPr>
              <w:pStyle w:val="NormalWeb"/>
              <w:numPr>
                <w:ilvl w:val="0"/>
                <w:numId w:val="18"/>
              </w:numPr>
              <w:spacing w:before="0" w:beforeAutospacing="0" w:after="0" w:afterAutospacing="0"/>
              <w:ind w:left="174" w:hanging="142"/>
              <w:rPr>
                <w:rFonts w:ascii="D-DIN Exp" w:hAnsi="D-DIN Exp" w:cs="Arial"/>
                <w:color w:val="2B3A42"/>
                <w:sz w:val="16"/>
                <w:szCs w:val="16"/>
                <w:lang w:val="en-US"/>
              </w:rPr>
            </w:pPr>
            <w:r w:rsidRPr="00A20272">
              <w:rPr>
                <w:rFonts w:ascii="D-DIN Exp" w:hAnsi="D-DIN Exp" w:cs="Arial"/>
                <w:color w:val="2B3A42"/>
                <w:sz w:val="16"/>
                <w:szCs w:val="16"/>
                <w:lang w:val="en-US"/>
              </w:rPr>
              <w:t>Some PP pupils do not have the time/space and resources to complete homework projects at home.  These clubs will provide them with the opportunity.</w:t>
            </w:r>
          </w:p>
          <w:p w14:paraId="13E85560" w14:textId="26A8CAB4" w:rsidR="00C10F2F" w:rsidRPr="00A20272" w:rsidRDefault="00C10F2F" w:rsidP="00A20272">
            <w:pPr>
              <w:pStyle w:val="NormalWeb"/>
              <w:numPr>
                <w:ilvl w:val="0"/>
                <w:numId w:val="18"/>
              </w:numPr>
              <w:spacing w:before="0" w:beforeAutospacing="0" w:after="0" w:afterAutospacing="0"/>
              <w:ind w:left="174" w:hanging="142"/>
              <w:rPr>
                <w:rFonts w:ascii="D-DIN Exp" w:hAnsi="D-DIN Exp"/>
                <w:color w:val="2B3A42"/>
                <w:sz w:val="16"/>
                <w:szCs w:val="16"/>
              </w:rPr>
            </w:pPr>
            <w:r w:rsidRPr="00A20272">
              <w:rPr>
                <w:rFonts w:ascii="D-DIN Exp" w:hAnsi="D-DIN Exp" w:cs="Arial"/>
                <w:color w:val="2B3A42"/>
                <w:sz w:val="16"/>
                <w:szCs w:val="16"/>
                <w:lang w:val="en-US"/>
              </w:rPr>
              <w:t>CGP books will provide a structured approach to homework that supports delivery in class.</w:t>
            </w:r>
            <w:r w:rsidRPr="00A20272">
              <w:rPr>
                <w:rFonts w:ascii="D-DIN Exp" w:hAnsi="D-DIN Exp"/>
                <w:color w:val="2B3A42"/>
                <w:sz w:val="16"/>
                <w:szCs w:val="16"/>
                <w:lang w:val="en-US"/>
              </w:rPr>
              <w:t xml:space="preserve">  </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00476" w14:textId="75F8AEDA" w:rsidR="00466007" w:rsidRPr="00A20272" w:rsidRDefault="00EA5659" w:rsidP="00951ECF">
            <w:pPr>
              <w:pStyle w:val="TableRowCentered"/>
              <w:spacing w:before="0" w:after="0"/>
              <w:jc w:val="left"/>
              <w:rPr>
                <w:rFonts w:ascii="D-DIN Exp" w:hAnsi="D-DIN Exp"/>
                <w:sz w:val="16"/>
                <w:szCs w:val="16"/>
              </w:rPr>
            </w:pPr>
            <w:r w:rsidRPr="00A20272">
              <w:rPr>
                <w:rFonts w:ascii="D-DIN Exp" w:hAnsi="D-DIN Exp"/>
                <w:sz w:val="16"/>
                <w:szCs w:val="16"/>
              </w:rPr>
              <w:t>3, 8</w:t>
            </w:r>
          </w:p>
        </w:tc>
      </w:tr>
      <w:tr w:rsidR="00720733" w:rsidRPr="00665F53" w14:paraId="2A7D553B" w14:textId="77777777" w:rsidTr="003F66FB">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53E4C" w14:textId="30948D92" w:rsidR="00720733" w:rsidRPr="00A20272" w:rsidRDefault="00720733" w:rsidP="0023406D">
            <w:pPr>
              <w:pStyle w:val="TableRow"/>
              <w:spacing w:before="0" w:after="0"/>
              <w:ind w:left="0"/>
              <w:rPr>
                <w:rFonts w:ascii="D-DIN Exp" w:hAnsi="D-DIN Exp"/>
                <w:sz w:val="16"/>
                <w:szCs w:val="16"/>
              </w:rPr>
            </w:pPr>
            <w:r w:rsidRPr="00A20272">
              <w:rPr>
                <w:rFonts w:ascii="D-DIN Exp" w:hAnsi="D-DIN Exp"/>
                <w:sz w:val="16"/>
                <w:szCs w:val="16"/>
              </w:rPr>
              <w:t xml:space="preserve">Employment of behaviour specialist </w:t>
            </w:r>
            <w:r w:rsidRPr="00A20272">
              <w:rPr>
                <w:rFonts w:ascii="D-DIN Exp" w:hAnsi="D-DIN Exp"/>
                <w:color w:val="000000" w:themeColor="text1"/>
                <w:sz w:val="16"/>
                <w:szCs w:val="16"/>
              </w:rPr>
              <w:t xml:space="preserve">(Aspire) </w:t>
            </w:r>
            <w:r w:rsidRPr="00A20272">
              <w:rPr>
                <w:rFonts w:ascii="D-DIN Exp" w:hAnsi="D-DIN Exp"/>
                <w:sz w:val="16"/>
                <w:szCs w:val="16"/>
              </w:rPr>
              <w:t>to support specialist programmes for pupils where required.</w:t>
            </w:r>
          </w:p>
          <w:p w14:paraId="471958B9" w14:textId="77777777" w:rsidR="000365EF" w:rsidRPr="00A20272" w:rsidRDefault="000365EF" w:rsidP="000365EF">
            <w:pPr>
              <w:pStyle w:val="TableRow"/>
              <w:spacing w:before="0" w:after="0"/>
              <w:rPr>
                <w:rFonts w:ascii="D-DIN Exp" w:hAnsi="D-DIN Exp"/>
                <w:sz w:val="16"/>
                <w:szCs w:val="16"/>
              </w:rPr>
            </w:pPr>
          </w:p>
          <w:p w14:paraId="2A239E10" w14:textId="22A24AB9" w:rsidR="00720733" w:rsidRPr="00A20272" w:rsidRDefault="00720733" w:rsidP="0023406D">
            <w:pPr>
              <w:pStyle w:val="TableRow"/>
              <w:spacing w:before="0" w:after="0"/>
              <w:ind w:left="0"/>
              <w:rPr>
                <w:rFonts w:ascii="D-DIN Exp" w:hAnsi="D-DIN Exp"/>
                <w:sz w:val="16"/>
                <w:szCs w:val="16"/>
              </w:rPr>
            </w:pPr>
            <w:r w:rsidRPr="00A20272">
              <w:rPr>
                <w:rFonts w:ascii="D-DIN Exp" w:hAnsi="D-DIN Exp"/>
                <w:sz w:val="16"/>
                <w:szCs w:val="16"/>
              </w:rPr>
              <w:t xml:space="preserve">Employment of behaviour specialist </w:t>
            </w:r>
            <w:r w:rsidRPr="00A20272">
              <w:rPr>
                <w:rFonts w:ascii="D-DIN Exp" w:hAnsi="D-DIN Exp"/>
                <w:color w:val="000000" w:themeColor="text1"/>
                <w:sz w:val="16"/>
                <w:szCs w:val="16"/>
              </w:rPr>
              <w:t xml:space="preserve">(Aspire) to </w:t>
            </w:r>
            <w:r w:rsidRPr="00A20272">
              <w:rPr>
                <w:rFonts w:ascii="D-DIN Exp" w:hAnsi="D-DIN Exp"/>
                <w:sz w:val="16"/>
                <w:szCs w:val="16"/>
              </w:rPr>
              <w:t>support class teachers in observing and managing behaviour where required.</w:t>
            </w:r>
          </w:p>
          <w:p w14:paraId="4129C889" w14:textId="77777777" w:rsidR="000365EF" w:rsidRPr="00A20272" w:rsidRDefault="000365EF" w:rsidP="0023406D">
            <w:pPr>
              <w:pStyle w:val="TableRow"/>
              <w:spacing w:before="0" w:after="0"/>
              <w:ind w:left="0"/>
              <w:rPr>
                <w:rFonts w:ascii="D-DIN Exp" w:hAnsi="D-DIN Exp"/>
                <w:sz w:val="16"/>
                <w:szCs w:val="16"/>
              </w:rPr>
            </w:pPr>
          </w:p>
          <w:p w14:paraId="51A263B6" w14:textId="0EF9CC8F" w:rsidR="00720733" w:rsidRPr="00A20272" w:rsidRDefault="00720733" w:rsidP="0023406D">
            <w:pPr>
              <w:pStyle w:val="TableRow"/>
              <w:spacing w:before="0" w:after="0"/>
              <w:ind w:left="0"/>
              <w:rPr>
                <w:rFonts w:ascii="D-DIN Exp" w:hAnsi="D-DIN Exp"/>
                <w:sz w:val="16"/>
                <w:szCs w:val="16"/>
              </w:rPr>
            </w:pPr>
            <w:r w:rsidRPr="00A20272">
              <w:rPr>
                <w:rFonts w:ascii="D-DIN Exp" w:hAnsi="D-DIN Exp"/>
                <w:sz w:val="16"/>
                <w:szCs w:val="16"/>
              </w:rPr>
              <w:t xml:space="preserve">Purchase of ‘Dojo Shop’ items to reward pupils for their positive behaviour. </w:t>
            </w:r>
          </w:p>
          <w:p w14:paraId="20293F3A" w14:textId="696B4D2A" w:rsidR="0023406D" w:rsidRPr="00A20272" w:rsidRDefault="0023406D" w:rsidP="0023406D">
            <w:pPr>
              <w:pStyle w:val="TableRow"/>
              <w:spacing w:before="0" w:after="0"/>
              <w:ind w:left="0"/>
              <w:rPr>
                <w:rFonts w:ascii="D-DIN Exp" w:hAnsi="D-DIN Exp"/>
                <w:sz w:val="16"/>
                <w:szCs w:val="16"/>
              </w:rPr>
            </w:pPr>
          </w:p>
          <w:p w14:paraId="21559B99" w14:textId="66EEC09C" w:rsidR="0023406D" w:rsidRPr="00A20272" w:rsidRDefault="00E704EC" w:rsidP="0023406D">
            <w:pPr>
              <w:pStyle w:val="TableRow"/>
              <w:spacing w:before="0" w:after="0"/>
              <w:ind w:left="0"/>
              <w:rPr>
                <w:rFonts w:ascii="D-DIN Exp" w:hAnsi="D-DIN Exp"/>
                <w:sz w:val="16"/>
                <w:szCs w:val="16"/>
              </w:rPr>
            </w:pPr>
            <w:r w:rsidRPr="00A20272">
              <w:rPr>
                <w:rFonts w:ascii="D-DIN Exp" w:hAnsi="D-DIN Exp" w:cs="Arial"/>
                <w:sz w:val="16"/>
                <w:szCs w:val="16"/>
                <w:lang w:val="en-US"/>
              </w:rPr>
              <w:t>James and Pebble - Therapy Dog</w:t>
            </w:r>
          </w:p>
          <w:p w14:paraId="2A7D5538" w14:textId="31C8EF56" w:rsidR="009F3021" w:rsidRPr="00A20272" w:rsidRDefault="00E704EC" w:rsidP="000365EF">
            <w:pPr>
              <w:pStyle w:val="TableRow"/>
              <w:spacing w:before="0" w:after="0"/>
              <w:rPr>
                <w:rFonts w:ascii="D-DIN Exp" w:hAnsi="D-DIN Exp"/>
                <w:sz w:val="16"/>
                <w:szCs w:val="16"/>
              </w:rPr>
            </w:pPr>
            <w:r w:rsidRPr="00A20272">
              <w:rPr>
                <w:rFonts w:ascii="D-DIN Exp" w:hAnsi="D-DIN Exp"/>
                <w:sz w:val="16"/>
                <w:szCs w:val="16"/>
              </w:rPr>
              <w:t>(</w:t>
            </w:r>
            <w:r w:rsidR="009F3021" w:rsidRPr="00A20272">
              <w:rPr>
                <w:rFonts w:ascii="D-DIN Exp" w:hAnsi="D-DIN Exp"/>
                <w:sz w:val="16"/>
                <w:szCs w:val="16"/>
              </w:rPr>
              <w:t>£5000</w:t>
            </w:r>
            <w:r w:rsidRPr="00A20272">
              <w:rPr>
                <w:rFonts w:ascii="D-DIN Exp" w:hAnsi="D-DIN Exp"/>
                <w:sz w:val="16"/>
                <w:szCs w:val="16"/>
              </w:rPr>
              <w:t>)</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65787" w14:textId="77777777" w:rsidR="00720733" w:rsidRPr="00A20272" w:rsidRDefault="00720733" w:rsidP="00951ECF">
            <w:pPr>
              <w:pStyle w:val="TableRowCentered"/>
              <w:spacing w:before="0" w:after="0"/>
              <w:ind w:left="0"/>
              <w:jc w:val="left"/>
              <w:rPr>
                <w:rFonts w:ascii="D-DIN Exp" w:hAnsi="D-DIN Exp"/>
                <w:sz w:val="16"/>
                <w:szCs w:val="16"/>
              </w:rPr>
            </w:pPr>
            <w:r w:rsidRPr="00A20272">
              <w:rPr>
                <w:rFonts w:ascii="D-DIN Exp" w:hAnsi="D-DIN Exp"/>
                <w:sz w:val="16"/>
                <w:szCs w:val="16"/>
              </w:rPr>
              <w:t xml:space="preserve">(EEF + 4 months) </w:t>
            </w:r>
          </w:p>
          <w:p w14:paraId="0FD8D008" w14:textId="77777777" w:rsidR="00720733" w:rsidRPr="00A20272" w:rsidRDefault="00720733" w:rsidP="00951ECF">
            <w:pPr>
              <w:pStyle w:val="TableRowCentered"/>
              <w:spacing w:before="0" w:after="0"/>
              <w:jc w:val="left"/>
              <w:rPr>
                <w:rFonts w:ascii="D-DIN Exp" w:hAnsi="D-DIN Exp"/>
                <w:sz w:val="16"/>
                <w:szCs w:val="16"/>
              </w:rPr>
            </w:pPr>
            <w:r w:rsidRPr="00A20272">
              <w:rPr>
                <w:rFonts w:ascii="D-DIN Exp" w:hAnsi="D-DIN Exp"/>
                <w:sz w:val="16"/>
                <w:szCs w:val="16"/>
              </w:rPr>
              <w:t>According to figures from the Department for Education, pupils who receive Free School Meals are more likely to receive a permanent or fixed period exclusion compared to those who do not.</w:t>
            </w:r>
          </w:p>
          <w:p w14:paraId="0BB16B4C" w14:textId="77777777" w:rsidR="00720733" w:rsidRPr="00A20272" w:rsidRDefault="00720733" w:rsidP="00951ECF">
            <w:pPr>
              <w:pStyle w:val="TableRowCentered"/>
              <w:spacing w:before="0" w:after="0"/>
              <w:jc w:val="left"/>
              <w:rPr>
                <w:rFonts w:ascii="D-DIN Exp" w:hAnsi="D-DIN Exp"/>
                <w:sz w:val="16"/>
                <w:szCs w:val="16"/>
              </w:rPr>
            </w:pPr>
            <w:r w:rsidRPr="00A20272">
              <w:rPr>
                <w:rFonts w:ascii="D-DIN Exp" w:hAnsi="D-DIN Exp"/>
                <w:sz w:val="16"/>
                <w:szCs w:val="16"/>
              </w:rPr>
              <w:t>The most common reason for exclusion is persistent disruptive behaviour. Pupil behaviour will have multiple influences, some of which teachers can directly manage though universal or classroom management approaches. Some pupils will require more specialist support to help manage their self-regulation or social and emotional skills.</w:t>
            </w:r>
          </w:p>
          <w:p w14:paraId="306DF26A" w14:textId="77777777" w:rsidR="00720733" w:rsidRPr="00A20272" w:rsidRDefault="00720733" w:rsidP="00951ECF">
            <w:pPr>
              <w:pStyle w:val="TableRowCentered"/>
              <w:spacing w:before="0" w:after="0"/>
              <w:jc w:val="left"/>
              <w:rPr>
                <w:rFonts w:ascii="D-DIN Exp" w:hAnsi="D-DIN Exp"/>
                <w:sz w:val="16"/>
                <w:szCs w:val="16"/>
              </w:rPr>
            </w:pPr>
            <w:r w:rsidRPr="00A20272">
              <w:rPr>
                <w:rFonts w:ascii="D-DIN Exp" w:hAnsi="D-DIN Exp"/>
                <w:sz w:val="16"/>
                <w:szCs w:val="16"/>
              </w:rPr>
              <w:t>Behaviour interventions seek to improve attainment by reducing challenging behaviour in school. This entry covers interventions aimed at reducing a variety of behaviours, from low-level disruption to aggression, violence, bullying, substance abuse and general anti-social activities. The interventions themselves can be split into three broad categories:</w:t>
            </w:r>
          </w:p>
          <w:p w14:paraId="04F9A201" w14:textId="77777777" w:rsidR="00720733" w:rsidRPr="00A20272" w:rsidRDefault="00720733" w:rsidP="00A20272">
            <w:pPr>
              <w:pStyle w:val="TableRowCentered"/>
              <w:numPr>
                <w:ilvl w:val="0"/>
                <w:numId w:val="14"/>
              </w:numPr>
              <w:tabs>
                <w:tab w:val="clear" w:pos="720"/>
                <w:tab w:val="num" w:pos="360"/>
              </w:tabs>
              <w:spacing w:before="0" w:after="0"/>
              <w:ind w:left="316" w:hanging="284"/>
              <w:jc w:val="left"/>
              <w:rPr>
                <w:rFonts w:ascii="D-DIN Exp" w:hAnsi="D-DIN Exp"/>
                <w:sz w:val="16"/>
                <w:szCs w:val="16"/>
              </w:rPr>
            </w:pPr>
            <w:r w:rsidRPr="00A20272">
              <w:rPr>
                <w:rFonts w:ascii="D-DIN Exp" w:hAnsi="D-DIN Exp"/>
                <w:sz w:val="16"/>
                <w:szCs w:val="16"/>
              </w:rPr>
              <w:t>Approaches to developing a positive school ethos or improving discipline across the whole school which also aim to support greater engagement in learning.</w:t>
            </w:r>
          </w:p>
          <w:p w14:paraId="77C8BD80" w14:textId="77777777" w:rsidR="00720733" w:rsidRPr="00A20272" w:rsidRDefault="00720733" w:rsidP="00A20272">
            <w:pPr>
              <w:pStyle w:val="TableRowCentered"/>
              <w:numPr>
                <w:ilvl w:val="0"/>
                <w:numId w:val="14"/>
              </w:numPr>
              <w:tabs>
                <w:tab w:val="clear" w:pos="720"/>
                <w:tab w:val="num" w:pos="360"/>
              </w:tabs>
              <w:spacing w:before="0" w:after="0"/>
              <w:ind w:left="316" w:hanging="284"/>
              <w:jc w:val="left"/>
              <w:rPr>
                <w:rFonts w:ascii="D-DIN Exp" w:hAnsi="D-DIN Exp"/>
                <w:sz w:val="16"/>
                <w:szCs w:val="16"/>
              </w:rPr>
            </w:pPr>
            <w:r w:rsidRPr="00A20272">
              <w:rPr>
                <w:rFonts w:ascii="D-DIN Exp" w:hAnsi="D-DIN Exp"/>
                <w:sz w:val="16"/>
                <w:szCs w:val="16"/>
              </w:rPr>
              <w:t>Universal programmes which seek to improve behaviour and generally take place in the classroom.</w:t>
            </w:r>
          </w:p>
          <w:p w14:paraId="2A7D5539" w14:textId="6B1AE018" w:rsidR="00720733" w:rsidRPr="00A20272" w:rsidRDefault="00720733" w:rsidP="00951ECF">
            <w:pPr>
              <w:pStyle w:val="TableRowCentered"/>
              <w:spacing w:before="0" w:after="0"/>
              <w:jc w:val="left"/>
              <w:rPr>
                <w:rFonts w:ascii="D-DIN Exp" w:hAnsi="D-DIN Exp"/>
                <w:sz w:val="16"/>
                <w:szCs w:val="16"/>
              </w:rPr>
            </w:pPr>
            <w:r w:rsidRPr="00A20272">
              <w:rPr>
                <w:rFonts w:ascii="D-DIN Exp" w:hAnsi="D-DIN Exp"/>
                <w:sz w:val="16"/>
                <w:szCs w:val="16"/>
              </w:rPr>
              <w:t>More specialised programmes which are targeted at students with specific behavioural issues.</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113D7A8" w:rsidR="00720733" w:rsidRPr="00A20272" w:rsidRDefault="00720733" w:rsidP="00951ECF">
            <w:pPr>
              <w:pStyle w:val="TableRowCentered"/>
              <w:spacing w:before="0" w:after="0"/>
              <w:jc w:val="left"/>
              <w:rPr>
                <w:rFonts w:ascii="D-DIN Exp" w:hAnsi="D-DIN Exp"/>
                <w:sz w:val="16"/>
                <w:szCs w:val="16"/>
              </w:rPr>
            </w:pPr>
            <w:r w:rsidRPr="00A20272">
              <w:rPr>
                <w:rFonts w:ascii="D-DIN Exp" w:hAnsi="D-DIN Exp"/>
                <w:sz w:val="16"/>
                <w:szCs w:val="16"/>
              </w:rPr>
              <w:t>2, 3, 5, 6</w:t>
            </w:r>
          </w:p>
        </w:tc>
      </w:tr>
      <w:tr w:rsidR="00072B09" w:rsidRPr="00665F53" w14:paraId="7FF8F162" w14:textId="77777777" w:rsidTr="003F66FB">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0447F" w14:textId="77777777" w:rsidR="00072B09" w:rsidRPr="00A20272" w:rsidRDefault="00072B09" w:rsidP="00A20272">
            <w:pPr>
              <w:pStyle w:val="ListParagraph"/>
              <w:widowControl w:val="0"/>
              <w:numPr>
                <w:ilvl w:val="0"/>
                <w:numId w:val="16"/>
              </w:numPr>
              <w:autoSpaceDE w:val="0"/>
              <w:adjustRightInd w:val="0"/>
              <w:spacing w:after="0" w:line="240" w:lineRule="auto"/>
              <w:rPr>
                <w:rFonts w:ascii="D-DIN Exp" w:hAnsi="D-DIN Exp" w:cs="Arial"/>
                <w:color w:val="auto"/>
                <w:sz w:val="16"/>
                <w:szCs w:val="16"/>
                <w:lang w:val="en-US"/>
              </w:rPr>
            </w:pPr>
            <w:r w:rsidRPr="00A20272">
              <w:rPr>
                <w:rFonts w:ascii="D-DIN Exp" w:hAnsi="D-DIN Exp" w:cs="Arial"/>
                <w:color w:val="auto"/>
                <w:sz w:val="16"/>
                <w:szCs w:val="16"/>
                <w:lang w:val="en-US"/>
              </w:rPr>
              <w:t xml:space="preserve">Improve outdoor environment for disadvantaged pupils. </w:t>
            </w:r>
          </w:p>
          <w:p w14:paraId="76D0B717" w14:textId="77777777" w:rsidR="00072B09" w:rsidRPr="00A20272" w:rsidRDefault="00072B09" w:rsidP="00072B09">
            <w:pPr>
              <w:widowControl w:val="0"/>
              <w:autoSpaceDE w:val="0"/>
              <w:adjustRightInd w:val="0"/>
              <w:spacing w:after="0" w:line="240" w:lineRule="auto"/>
              <w:rPr>
                <w:rFonts w:ascii="D-DIN Exp" w:hAnsi="D-DIN Exp" w:cs="Arial"/>
                <w:color w:val="auto"/>
                <w:sz w:val="16"/>
                <w:szCs w:val="16"/>
                <w:lang w:val="en-US"/>
              </w:rPr>
            </w:pPr>
          </w:p>
          <w:p w14:paraId="0D9FE65E" w14:textId="1AA043CE" w:rsidR="00072B09" w:rsidRPr="00A20272" w:rsidRDefault="00072B09" w:rsidP="00072B09">
            <w:pPr>
              <w:widowControl w:val="0"/>
              <w:autoSpaceDE w:val="0"/>
              <w:adjustRightInd w:val="0"/>
              <w:spacing w:after="0" w:line="240" w:lineRule="auto"/>
              <w:rPr>
                <w:rFonts w:ascii="D-DIN Exp" w:hAnsi="D-DIN Exp" w:cs="Arial"/>
                <w:color w:val="auto"/>
                <w:sz w:val="16"/>
                <w:szCs w:val="16"/>
                <w:lang w:val="en-US"/>
              </w:rPr>
            </w:pPr>
            <w:r w:rsidRPr="00A20272">
              <w:rPr>
                <w:rFonts w:ascii="D-DIN Exp" w:hAnsi="D-DIN Exp" w:cs="Arial"/>
                <w:color w:val="auto"/>
                <w:sz w:val="16"/>
                <w:szCs w:val="16"/>
                <w:lang w:val="en-US"/>
              </w:rPr>
              <w:t>(£20,000</w:t>
            </w:r>
            <w:r w:rsidR="00E01EB7">
              <w:rPr>
                <w:rFonts w:ascii="D-DIN Exp" w:hAnsi="D-DIN Exp" w:cs="Arial"/>
                <w:color w:val="auto"/>
                <w:sz w:val="16"/>
                <w:szCs w:val="16"/>
                <w:lang w:val="en-US"/>
              </w:rPr>
              <w:t xml:space="preserve"> - 2021-2022</w:t>
            </w:r>
            <w:r w:rsidRPr="00A20272">
              <w:rPr>
                <w:rFonts w:ascii="D-DIN Exp" w:hAnsi="D-DIN Exp" w:cs="Arial"/>
                <w:color w:val="auto"/>
                <w:sz w:val="16"/>
                <w:szCs w:val="16"/>
                <w:lang w:val="en-US"/>
              </w:rPr>
              <w:t>)</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93C8" w14:textId="77777777" w:rsidR="00072B09" w:rsidRPr="00A20272" w:rsidRDefault="00072B09" w:rsidP="00072B09">
            <w:pPr>
              <w:pStyle w:val="NoSpacing"/>
              <w:ind w:left="360"/>
              <w:rPr>
                <w:rFonts w:ascii="D-DIN Exp" w:hAnsi="D-DIN Exp"/>
                <w:sz w:val="16"/>
                <w:szCs w:val="16"/>
              </w:rPr>
            </w:pPr>
            <w:r w:rsidRPr="00A20272">
              <w:rPr>
                <w:rFonts w:ascii="D-DIN Exp" w:hAnsi="D-DIN Exp"/>
                <w:sz w:val="16"/>
                <w:szCs w:val="16"/>
              </w:rPr>
              <w:t>(EEF)</w:t>
            </w:r>
          </w:p>
          <w:p w14:paraId="12853CDF" w14:textId="77777777" w:rsidR="00072B09" w:rsidRPr="00A20272" w:rsidRDefault="00072B09" w:rsidP="00072B09">
            <w:pPr>
              <w:pStyle w:val="NoSpacing"/>
              <w:ind w:left="360"/>
              <w:rPr>
                <w:rFonts w:ascii="D-DIN Exp" w:hAnsi="D-DIN Exp"/>
                <w:sz w:val="16"/>
                <w:szCs w:val="16"/>
              </w:rPr>
            </w:pPr>
            <w:r w:rsidRPr="00A20272">
              <w:rPr>
                <w:rFonts w:ascii="D-DIN Exp" w:hAnsi="D-DIN Exp"/>
                <w:sz w:val="16"/>
                <w:szCs w:val="16"/>
              </w:rPr>
              <w:t xml:space="preserve">Outdoor Adventure Learning might provide opportunities for disadvantaged pupils to participate in activities that they otherwise might not be able to access. Through participation in these challenging physical and emotional activities, outdoor adventure learning interventions can support pupils to develop non-cognitive skills such as resilience, </w:t>
            </w:r>
            <w:proofErr w:type="gramStart"/>
            <w:r w:rsidRPr="00A20272">
              <w:rPr>
                <w:rFonts w:ascii="D-DIN Exp" w:hAnsi="D-DIN Exp"/>
                <w:sz w:val="16"/>
                <w:szCs w:val="16"/>
              </w:rPr>
              <w:t>self-confidence</w:t>
            </w:r>
            <w:proofErr w:type="gramEnd"/>
            <w:r w:rsidRPr="00A20272">
              <w:rPr>
                <w:rFonts w:ascii="D-DIN Exp" w:hAnsi="D-DIN Exp"/>
                <w:sz w:val="16"/>
                <w:szCs w:val="16"/>
              </w:rPr>
              <w:t xml:space="preserve"> and motivation.</w:t>
            </w:r>
          </w:p>
          <w:p w14:paraId="1C7CE8FE" w14:textId="77777777" w:rsidR="00072B09" w:rsidRPr="00A20272" w:rsidRDefault="00072B09" w:rsidP="00072B09">
            <w:pPr>
              <w:pStyle w:val="NoSpacing"/>
              <w:ind w:left="360"/>
              <w:rPr>
                <w:rFonts w:ascii="D-DIN Exp" w:hAnsi="D-DIN Exp"/>
                <w:sz w:val="16"/>
                <w:szCs w:val="16"/>
              </w:rPr>
            </w:pPr>
          </w:p>
          <w:p w14:paraId="7F0311AA" w14:textId="77777777" w:rsidR="00072B09" w:rsidRPr="00A20272" w:rsidRDefault="00072B09" w:rsidP="00A20272">
            <w:pPr>
              <w:pStyle w:val="NoSpacing"/>
              <w:numPr>
                <w:ilvl w:val="0"/>
                <w:numId w:val="22"/>
              </w:numPr>
              <w:rPr>
                <w:rFonts w:ascii="D-DIN Exp" w:hAnsi="D-DIN Exp"/>
                <w:sz w:val="16"/>
                <w:szCs w:val="16"/>
              </w:rPr>
            </w:pPr>
            <w:r w:rsidRPr="00A20272">
              <w:rPr>
                <w:rFonts w:ascii="D-DIN Exp" w:hAnsi="D-DIN Exp"/>
                <w:sz w:val="16"/>
                <w:szCs w:val="16"/>
              </w:rPr>
              <w:t xml:space="preserve">Pupils will develop reflective and inquisitive thinking. </w:t>
            </w:r>
          </w:p>
          <w:p w14:paraId="33C9AC35" w14:textId="77777777" w:rsidR="00072B09" w:rsidRPr="00A20272" w:rsidRDefault="00072B09" w:rsidP="00A20272">
            <w:pPr>
              <w:pStyle w:val="NoSpacing"/>
              <w:numPr>
                <w:ilvl w:val="0"/>
                <w:numId w:val="22"/>
              </w:numPr>
              <w:rPr>
                <w:rFonts w:ascii="D-DIN Exp" w:hAnsi="D-DIN Exp"/>
                <w:sz w:val="16"/>
                <w:szCs w:val="16"/>
              </w:rPr>
            </w:pPr>
            <w:r w:rsidRPr="00A20272">
              <w:rPr>
                <w:rFonts w:ascii="D-DIN Exp" w:hAnsi="D-DIN Exp"/>
                <w:sz w:val="16"/>
                <w:szCs w:val="16"/>
              </w:rPr>
              <w:t>Encourage holistic development of children in line with the school curriculum.</w:t>
            </w:r>
          </w:p>
          <w:p w14:paraId="5AE0340F" w14:textId="77777777" w:rsidR="00072B09" w:rsidRPr="00A20272" w:rsidRDefault="00072B09" w:rsidP="00A20272">
            <w:pPr>
              <w:pStyle w:val="NoSpacing"/>
              <w:numPr>
                <w:ilvl w:val="0"/>
                <w:numId w:val="22"/>
              </w:numPr>
              <w:rPr>
                <w:rFonts w:ascii="D-DIN Exp" w:hAnsi="D-DIN Exp"/>
                <w:sz w:val="16"/>
                <w:szCs w:val="16"/>
              </w:rPr>
            </w:pPr>
            <w:r w:rsidRPr="00A20272">
              <w:rPr>
                <w:rFonts w:ascii="D-DIN Exp" w:hAnsi="D-DIN Exp"/>
                <w:sz w:val="16"/>
                <w:szCs w:val="16"/>
              </w:rPr>
              <w:t>Develop resilience and adaptability in occasionally adverse circumstances.</w:t>
            </w:r>
          </w:p>
          <w:p w14:paraId="663A163D" w14:textId="77777777" w:rsidR="00072B09" w:rsidRPr="00A20272" w:rsidRDefault="00072B09" w:rsidP="00A20272">
            <w:pPr>
              <w:pStyle w:val="NoSpacing"/>
              <w:numPr>
                <w:ilvl w:val="0"/>
                <w:numId w:val="22"/>
              </w:numPr>
              <w:rPr>
                <w:rFonts w:ascii="D-DIN Exp" w:hAnsi="D-DIN Exp"/>
                <w:sz w:val="16"/>
                <w:szCs w:val="16"/>
              </w:rPr>
            </w:pPr>
            <w:r w:rsidRPr="00A20272">
              <w:rPr>
                <w:rFonts w:ascii="D-DIN Exp" w:hAnsi="D-DIN Exp"/>
                <w:sz w:val="16"/>
                <w:szCs w:val="16"/>
              </w:rPr>
              <w:t>Allow children to become more able to identify hazards and risks.</w:t>
            </w:r>
          </w:p>
          <w:p w14:paraId="5D74067D" w14:textId="77777777" w:rsidR="00072B09" w:rsidRPr="00A20272" w:rsidRDefault="00072B09" w:rsidP="00A20272">
            <w:pPr>
              <w:pStyle w:val="NoSpacing"/>
              <w:numPr>
                <w:ilvl w:val="0"/>
                <w:numId w:val="22"/>
              </w:numPr>
              <w:rPr>
                <w:rFonts w:ascii="D-DIN Exp" w:hAnsi="D-DIN Exp"/>
                <w:sz w:val="16"/>
                <w:szCs w:val="16"/>
              </w:rPr>
            </w:pPr>
            <w:r w:rsidRPr="00A20272">
              <w:rPr>
                <w:rFonts w:ascii="D-DIN Exp" w:hAnsi="D-DIN Exp"/>
                <w:sz w:val="16"/>
                <w:szCs w:val="16"/>
              </w:rPr>
              <w:t xml:space="preserve">Develop a love, </w:t>
            </w:r>
            <w:proofErr w:type="gramStart"/>
            <w:r w:rsidRPr="00A20272">
              <w:rPr>
                <w:rFonts w:ascii="D-DIN Exp" w:hAnsi="D-DIN Exp"/>
                <w:sz w:val="16"/>
                <w:szCs w:val="16"/>
              </w:rPr>
              <w:t>appreciation</w:t>
            </w:r>
            <w:proofErr w:type="gramEnd"/>
            <w:r w:rsidRPr="00A20272">
              <w:rPr>
                <w:rFonts w:ascii="D-DIN Exp" w:hAnsi="D-DIN Exp"/>
                <w:sz w:val="16"/>
                <w:szCs w:val="16"/>
              </w:rPr>
              <w:t xml:space="preserve"> and respect for nature and all that is living</w:t>
            </w:r>
          </w:p>
          <w:p w14:paraId="4729CB91" w14:textId="77777777" w:rsidR="00072B09" w:rsidRPr="00A20272" w:rsidRDefault="00072B09" w:rsidP="00A20272">
            <w:pPr>
              <w:pStyle w:val="NoSpacing"/>
              <w:numPr>
                <w:ilvl w:val="0"/>
                <w:numId w:val="22"/>
              </w:numPr>
              <w:rPr>
                <w:rFonts w:ascii="D-DIN Exp" w:hAnsi="D-DIN Exp"/>
                <w:sz w:val="16"/>
                <w:szCs w:val="16"/>
              </w:rPr>
            </w:pPr>
            <w:r w:rsidRPr="00A20272">
              <w:rPr>
                <w:rFonts w:ascii="D-DIN Exp" w:hAnsi="D-DIN Exp"/>
                <w:sz w:val="16"/>
                <w:szCs w:val="16"/>
              </w:rPr>
              <w:t>Develop an understanding of how we can look after our environment</w:t>
            </w:r>
          </w:p>
          <w:p w14:paraId="29735192" w14:textId="77777777" w:rsidR="00072B09" w:rsidRPr="00A20272" w:rsidRDefault="00072B09" w:rsidP="00A20272">
            <w:pPr>
              <w:pStyle w:val="NoSpacing"/>
              <w:numPr>
                <w:ilvl w:val="0"/>
                <w:numId w:val="22"/>
              </w:numPr>
              <w:rPr>
                <w:rFonts w:ascii="D-DIN Exp" w:hAnsi="D-DIN Exp"/>
                <w:sz w:val="16"/>
                <w:szCs w:val="16"/>
              </w:rPr>
            </w:pPr>
            <w:r w:rsidRPr="00A20272">
              <w:rPr>
                <w:rFonts w:ascii="D-DIN Exp" w:hAnsi="D-DIN Exp"/>
                <w:sz w:val="16"/>
                <w:szCs w:val="16"/>
              </w:rPr>
              <w:t xml:space="preserve">Develop self-awareness, </w:t>
            </w:r>
            <w:proofErr w:type="gramStart"/>
            <w:r w:rsidRPr="00A20272">
              <w:rPr>
                <w:rFonts w:ascii="D-DIN Exp" w:hAnsi="D-DIN Exp"/>
                <w:sz w:val="16"/>
                <w:szCs w:val="16"/>
              </w:rPr>
              <w:t>confidence</w:t>
            </w:r>
            <w:proofErr w:type="gramEnd"/>
            <w:r w:rsidRPr="00A20272">
              <w:rPr>
                <w:rFonts w:ascii="D-DIN Exp" w:hAnsi="D-DIN Exp"/>
                <w:sz w:val="16"/>
                <w:szCs w:val="16"/>
              </w:rPr>
              <w:t xml:space="preserve"> and self-esteem</w:t>
            </w:r>
          </w:p>
          <w:p w14:paraId="480D03FD" w14:textId="77777777" w:rsidR="00072B09" w:rsidRPr="00A20272" w:rsidRDefault="00072B09" w:rsidP="00A20272">
            <w:pPr>
              <w:pStyle w:val="NoSpacing"/>
              <w:numPr>
                <w:ilvl w:val="0"/>
                <w:numId w:val="22"/>
              </w:numPr>
              <w:rPr>
                <w:rFonts w:ascii="D-DIN Exp" w:hAnsi="D-DIN Exp"/>
                <w:sz w:val="16"/>
                <w:szCs w:val="16"/>
              </w:rPr>
            </w:pPr>
            <w:r w:rsidRPr="00A20272">
              <w:rPr>
                <w:rFonts w:ascii="D-DIN Exp" w:hAnsi="D-DIN Exp"/>
                <w:sz w:val="16"/>
                <w:szCs w:val="16"/>
              </w:rPr>
              <w:t>Develop collaborative-working and communication skills</w:t>
            </w:r>
          </w:p>
          <w:p w14:paraId="365ED25C" w14:textId="77777777" w:rsidR="00072B09" w:rsidRPr="00A20272" w:rsidRDefault="00072B09" w:rsidP="00A20272">
            <w:pPr>
              <w:pStyle w:val="NoSpacing"/>
              <w:numPr>
                <w:ilvl w:val="0"/>
                <w:numId w:val="22"/>
              </w:numPr>
              <w:rPr>
                <w:rFonts w:ascii="D-DIN Exp" w:hAnsi="D-DIN Exp"/>
                <w:sz w:val="16"/>
                <w:szCs w:val="16"/>
              </w:rPr>
            </w:pPr>
            <w:r w:rsidRPr="00A20272">
              <w:rPr>
                <w:rFonts w:ascii="D-DIN Exp" w:hAnsi="D-DIN Exp"/>
                <w:sz w:val="16"/>
                <w:szCs w:val="16"/>
              </w:rPr>
              <w:t>Provide positive health benefits – both physically and mentally – and assist gross and fine-motor development</w:t>
            </w:r>
          </w:p>
          <w:p w14:paraId="6EB8D7E7" w14:textId="77777777" w:rsidR="00072B09" w:rsidRPr="00A20272" w:rsidRDefault="00072B09" w:rsidP="00A20272">
            <w:pPr>
              <w:pStyle w:val="NoSpacing"/>
              <w:numPr>
                <w:ilvl w:val="0"/>
                <w:numId w:val="22"/>
              </w:numPr>
              <w:rPr>
                <w:rFonts w:ascii="D-DIN Exp" w:hAnsi="D-DIN Exp"/>
                <w:sz w:val="16"/>
                <w:szCs w:val="16"/>
              </w:rPr>
            </w:pPr>
            <w:r w:rsidRPr="00A20272">
              <w:rPr>
                <w:rFonts w:ascii="D-DIN Exp" w:hAnsi="D-DIN Exp"/>
                <w:sz w:val="16"/>
                <w:szCs w:val="16"/>
              </w:rPr>
              <w:t>Develop a lifelong love of the outdoors</w:t>
            </w:r>
          </w:p>
          <w:p w14:paraId="4A554E1C" w14:textId="77777777" w:rsidR="00072B09" w:rsidRPr="00A20272" w:rsidRDefault="00072B09" w:rsidP="00072B09">
            <w:pPr>
              <w:pStyle w:val="TableRowCentered"/>
              <w:spacing w:before="0" w:after="0"/>
              <w:ind w:left="0"/>
              <w:jc w:val="left"/>
              <w:rPr>
                <w:rFonts w:ascii="D-DIN Exp" w:hAnsi="D-DIN Exp"/>
                <w:sz w:val="16"/>
                <w:szCs w:val="16"/>
              </w:rPr>
            </w:pP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25739" w14:textId="443FB9DF" w:rsidR="00072B09" w:rsidRPr="00A20272" w:rsidRDefault="00072B09" w:rsidP="00072B09">
            <w:pPr>
              <w:pStyle w:val="TableRowCentered"/>
              <w:spacing w:before="0" w:after="0"/>
              <w:jc w:val="left"/>
              <w:rPr>
                <w:rFonts w:ascii="D-DIN Exp" w:hAnsi="D-DIN Exp"/>
                <w:sz w:val="16"/>
                <w:szCs w:val="16"/>
              </w:rPr>
            </w:pPr>
            <w:r w:rsidRPr="00A20272">
              <w:rPr>
                <w:rFonts w:ascii="D-DIN Exp" w:hAnsi="D-DIN Exp"/>
                <w:sz w:val="16"/>
                <w:szCs w:val="16"/>
              </w:rPr>
              <w:t>6, 7, 8</w:t>
            </w:r>
          </w:p>
        </w:tc>
      </w:tr>
      <w:tr w:rsidR="008E6AAC" w:rsidRPr="00665F53" w14:paraId="5174A2B4" w14:textId="77777777" w:rsidTr="003F66FB">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FCCCF" w14:textId="77777777" w:rsidR="008E6AAC" w:rsidRPr="00A20272" w:rsidRDefault="008E6AAC" w:rsidP="008E6AAC">
            <w:pPr>
              <w:spacing w:after="0" w:line="240" w:lineRule="auto"/>
              <w:contextualSpacing/>
              <w:rPr>
                <w:rFonts w:ascii="D-DIN Exp" w:hAnsi="D-DIN Exp" w:cs="Arial"/>
                <w:color w:val="auto"/>
                <w:sz w:val="16"/>
                <w:szCs w:val="16"/>
              </w:rPr>
            </w:pPr>
            <w:r w:rsidRPr="00A20272">
              <w:rPr>
                <w:rFonts w:ascii="D-DIN Exp" w:hAnsi="D-DIN Exp" w:cs="Arial"/>
                <w:color w:val="auto"/>
                <w:sz w:val="16"/>
                <w:szCs w:val="16"/>
              </w:rPr>
              <w:t xml:space="preserve">Purchase of relevant and appropriate subscriptions to support the assessment and delivery of intervention sessions across the school for disadvantaged pupils.  </w:t>
            </w:r>
          </w:p>
          <w:p w14:paraId="15611318" w14:textId="77777777" w:rsidR="008E6AAC" w:rsidRPr="00A20272" w:rsidRDefault="008E6AAC" w:rsidP="008E6AAC">
            <w:pPr>
              <w:spacing w:after="0" w:line="240" w:lineRule="auto"/>
              <w:contextualSpacing/>
              <w:rPr>
                <w:rFonts w:ascii="D-DIN Exp" w:hAnsi="D-DIN Exp" w:cs="Arial"/>
                <w:color w:val="auto"/>
                <w:sz w:val="16"/>
                <w:szCs w:val="16"/>
              </w:rPr>
            </w:pPr>
            <w:r w:rsidRPr="00A20272">
              <w:rPr>
                <w:rFonts w:ascii="D-DIN Exp" w:hAnsi="D-DIN Exp" w:cs="Arial"/>
                <w:color w:val="auto"/>
                <w:sz w:val="16"/>
                <w:szCs w:val="16"/>
              </w:rPr>
              <w:t>GL assessment materials.</w:t>
            </w:r>
          </w:p>
          <w:p w14:paraId="482636CA" w14:textId="77777777" w:rsidR="008E6AAC" w:rsidRPr="00A20272" w:rsidRDefault="008E6AAC" w:rsidP="00A20272">
            <w:pPr>
              <w:pStyle w:val="ListParagraph"/>
              <w:numPr>
                <w:ilvl w:val="0"/>
                <w:numId w:val="13"/>
              </w:numPr>
              <w:suppressAutoHyphens w:val="0"/>
              <w:autoSpaceDN/>
              <w:spacing w:after="0" w:line="240" w:lineRule="auto"/>
              <w:rPr>
                <w:rFonts w:ascii="D-DIN Exp" w:hAnsi="D-DIN Exp" w:cs="Arial"/>
                <w:color w:val="auto"/>
                <w:sz w:val="16"/>
                <w:szCs w:val="16"/>
              </w:rPr>
            </w:pPr>
            <w:r w:rsidRPr="00A20272">
              <w:rPr>
                <w:rFonts w:ascii="D-DIN Exp" w:hAnsi="D-DIN Exp" w:cs="Arial"/>
                <w:color w:val="auto"/>
                <w:sz w:val="16"/>
                <w:szCs w:val="16"/>
              </w:rPr>
              <w:t>CAT tests/dyslexia/dyscalculia</w:t>
            </w:r>
          </w:p>
          <w:p w14:paraId="7D10D0A0" w14:textId="77777777" w:rsidR="008E6AAC" w:rsidRPr="00A20272" w:rsidRDefault="008E6AAC" w:rsidP="00A20272">
            <w:pPr>
              <w:pStyle w:val="ListParagraph"/>
              <w:numPr>
                <w:ilvl w:val="0"/>
                <w:numId w:val="13"/>
              </w:numPr>
              <w:spacing w:after="0" w:line="240" w:lineRule="auto"/>
              <w:rPr>
                <w:rFonts w:ascii="D-DIN Exp" w:hAnsi="D-DIN Exp" w:cs="Arial"/>
                <w:color w:val="auto"/>
                <w:sz w:val="16"/>
                <w:szCs w:val="16"/>
              </w:rPr>
            </w:pPr>
            <w:r w:rsidRPr="00A20272">
              <w:rPr>
                <w:rFonts w:ascii="D-DIN Exp" w:hAnsi="D-DIN Exp" w:cs="Arial"/>
                <w:color w:val="auto"/>
                <w:sz w:val="16"/>
                <w:szCs w:val="16"/>
              </w:rPr>
              <w:t>Purchase of AR Licence (Renaissance Learning 1 Year)</w:t>
            </w:r>
          </w:p>
          <w:p w14:paraId="092083E3" w14:textId="77777777" w:rsidR="008E6AAC" w:rsidRPr="00A20272" w:rsidRDefault="008E6AAC" w:rsidP="00A20272">
            <w:pPr>
              <w:pStyle w:val="ListParagraph"/>
              <w:numPr>
                <w:ilvl w:val="0"/>
                <w:numId w:val="13"/>
              </w:numPr>
              <w:spacing w:after="0" w:line="240" w:lineRule="auto"/>
              <w:rPr>
                <w:rFonts w:ascii="D-DIN Exp" w:hAnsi="D-DIN Exp" w:cs="Arial"/>
                <w:color w:val="auto"/>
                <w:sz w:val="16"/>
                <w:szCs w:val="16"/>
              </w:rPr>
            </w:pPr>
            <w:r w:rsidRPr="00A20272">
              <w:rPr>
                <w:rFonts w:ascii="D-DIN Exp" w:hAnsi="D-DIN Exp" w:cs="Arial"/>
                <w:color w:val="auto"/>
                <w:sz w:val="16"/>
                <w:szCs w:val="16"/>
              </w:rPr>
              <w:t xml:space="preserve">Purchase Aspire 2 assessments </w:t>
            </w:r>
          </w:p>
          <w:p w14:paraId="3F705563" w14:textId="77777777" w:rsidR="008E6AAC" w:rsidRPr="00A20272" w:rsidRDefault="008E6AAC" w:rsidP="00A20272">
            <w:pPr>
              <w:pStyle w:val="ListParagraph"/>
              <w:numPr>
                <w:ilvl w:val="0"/>
                <w:numId w:val="13"/>
              </w:numPr>
              <w:spacing w:after="0" w:line="240" w:lineRule="auto"/>
              <w:rPr>
                <w:rFonts w:ascii="D-DIN Exp" w:hAnsi="D-DIN Exp" w:cs="Arial"/>
                <w:color w:val="auto"/>
                <w:sz w:val="16"/>
                <w:szCs w:val="16"/>
              </w:rPr>
            </w:pPr>
            <w:r w:rsidRPr="00A20272">
              <w:rPr>
                <w:rFonts w:ascii="D-DIN Exp" w:hAnsi="D-DIN Exp" w:cs="Arial"/>
                <w:color w:val="auto"/>
                <w:sz w:val="16"/>
                <w:szCs w:val="16"/>
              </w:rPr>
              <w:t xml:space="preserve">Purchase of PUMA and PIRA tests to support ongoing assessments and rapid diagnosis for learning. </w:t>
            </w:r>
          </w:p>
          <w:p w14:paraId="53887A1A" w14:textId="77777777" w:rsidR="008E6AAC" w:rsidRPr="00A20272" w:rsidRDefault="008E6AAC" w:rsidP="00A20272">
            <w:pPr>
              <w:pStyle w:val="ListParagraph"/>
              <w:numPr>
                <w:ilvl w:val="0"/>
                <w:numId w:val="13"/>
              </w:numPr>
              <w:spacing w:after="0" w:line="240" w:lineRule="auto"/>
              <w:rPr>
                <w:rFonts w:ascii="D-DIN Exp" w:hAnsi="D-DIN Exp" w:cs="Arial"/>
                <w:color w:val="auto"/>
                <w:sz w:val="16"/>
                <w:szCs w:val="16"/>
              </w:rPr>
            </w:pPr>
            <w:r w:rsidRPr="00A20272">
              <w:rPr>
                <w:rFonts w:ascii="D-DIN Exp" w:hAnsi="D-DIN Exp" w:cs="Arial"/>
                <w:color w:val="auto"/>
                <w:sz w:val="16"/>
                <w:szCs w:val="16"/>
              </w:rPr>
              <w:t>Purchase of SHINE intervention package.</w:t>
            </w:r>
          </w:p>
          <w:p w14:paraId="35C107B2" w14:textId="77777777" w:rsidR="008E6AAC" w:rsidRPr="00A20272" w:rsidRDefault="008E6AAC" w:rsidP="00A20272">
            <w:pPr>
              <w:pStyle w:val="ListParagraph"/>
              <w:numPr>
                <w:ilvl w:val="0"/>
                <w:numId w:val="13"/>
              </w:numPr>
              <w:spacing w:after="0" w:line="240" w:lineRule="auto"/>
              <w:rPr>
                <w:rFonts w:ascii="D-DIN Exp" w:hAnsi="D-DIN Exp" w:cs="Arial"/>
                <w:color w:val="auto"/>
                <w:sz w:val="16"/>
                <w:szCs w:val="16"/>
              </w:rPr>
            </w:pPr>
            <w:r w:rsidRPr="00A20272">
              <w:rPr>
                <w:rFonts w:ascii="D-DIN Exp" w:hAnsi="D-DIN Exp" w:cs="Arial"/>
                <w:color w:val="auto"/>
                <w:sz w:val="16"/>
                <w:szCs w:val="16"/>
              </w:rPr>
              <w:t>Purchase of Times Table Rock Stars</w:t>
            </w:r>
          </w:p>
          <w:p w14:paraId="4950FFBF" w14:textId="77777777" w:rsidR="008E6AAC" w:rsidRPr="00A20272" w:rsidRDefault="008E6AAC" w:rsidP="00A20272">
            <w:pPr>
              <w:pStyle w:val="ListParagraph"/>
              <w:numPr>
                <w:ilvl w:val="0"/>
                <w:numId w:val="13"/>
              </w:numPr>
              <w:spacing w:after="0" w:line="240" w:lineRule="auto"/>
              <w:rPr>
                <w:rFonts w:ascii="D-DIN Exp" w:hAnsi="D-DIN Exp" w:cs="Arial"/>
                <w:color w:val="auto"/>
                <w:sz w:val="16"/>
                <w:szCs w:val="16"/>
              </w:rPr>
            </w:pPr>
            <w:r w:rsidRPr="00A20272">
              <w:rPr>
                <w:rFonts w:ascii="D-DIN Exp" w:hAnsi="D-DIN Exp" w:cs="Arial"/>
                <w:color w:val="auto"/>
                <w:sz w:val="16"/>
                <w:szCs w:val="16"/>
              </w:rPr>
              <w:lastRenderedPageBreak/>
              <w:t xml:space="preserve">Twinkl Subscription purchased </w:t>
            </w:r>
          </w:p>
          <w:p w14:paraId="4370122F" w14:textId="77777777" w:rsidR="008E6AAC" w:rsidRPr="00A20272" w:rsidRDefault="008E6AAC" w:rsidP="00A20272">
            <w:pPr>
              <w:pStyle w:val="ListParagraph"/>
              <w:numPr>
                <w:ilvl w:val="0"/>
                <w:numId w:val="13"/>
              </w:numPr>
              <w:spacing w:after="0" w:line="240" w:lineRule="auto"/>
              <w:rPr>
                <w:rFonts w:ascii="D-DIN Exp" w:hAnsi="D-DIN Exp" w:cs="Arial"/>
                <w:color w:val="auto"/>
                <w:sz w:val="16"/>
                <w:szCs w:val="16"/>
              </w:rPr>
            </w:pPr>
            <w:r w:rsidRPr="00A20272">
              <w:rPr>
                <w:rFonts w:ascii="D-DIN Exp" w:hAnsi="D-DIN Exp" w:cs="Arial"/>
                <w:color w:val="auto"/>
                <w:sz w:val="16"/>
                <w:szCs w:val="16"/>
              </w:rPr>
              <w:t>Reading Eggs Additional Subscriptions</w:t>
            </w:r>
          </w:p>
          <w:p w14:paraId="3D768013" w14:textId="77777777" w:rsidR="008E6AAC" w:rsidRPr="00A20272" w:rsidRDefault="008E6AAC" w:rsidP="00A20272">
            <w:pPr>
              <w:pStyle w:val="ListParagraph"/>
              <w:numPr>
                <w:ilvl w:val="0"/>
                <w:numId w:val="13"/>
              </w:numPr>
              <w:spacing w:after="0" w:line="240" w:lineRule="auto"/>
              <w:rPr>
                <w:rFonts w:ascii="D-DIN Exp" w:hAnsi="D-DIN Exp" w:cs="Arial"/>
                <w:color w:val="auto"/>
                <w:sz w:val="16"/>
                <w:szCs w:val="16"/>
              </w:rPr>
            </w:pPr>
            <w:r w:rsidRPr="00A20272">
              <w:rPr>
                <w:rFonts w:ascii="D-DIN Exp" w:hAnsi="D-DIN Exp" w:cs="Arial"/>
                <w:color w:val="auto"/>
                <w:sz w:val="16"/>
                <w:szCs w:val="16"/>
              </w:rPr>
              <w:t xml:space="preserve">Purchase subscription for </w:t>
            </w:r>
            <w:proofErr w:type="spellStart"/>
            <w:r w:rsidRPr="00A20272">
              <w:rPr>
                <w:rFonts w:ascii="D-DIN Exp" w:hAnsi="D-DIN Exp" w:cs="Arial"/>
                <w:color w:val="auto"/>
                <w:sz w:val="16"/>
                <w:szCs w:val="16"/>
              </w:rPr>
              <w:t>MyOn</w:t>
            </w:r>
            <w:proofErr w:type="spellEnd"/>
            <w:r w:rsidRPr="00A20272">
              <w:rPr>
                <w:rFonts w:ascii="D-DIN Exp" w:hAnsi="D-DIN Exp" w:cs="Arial"/>
                <w:color w:val="auto"/>
                <w:sz w:val="16"/>
                <w:szCs w:val="16"/>
              </w:rPr>
              <w:t xml:space="preserve"> Online support materials. </w:t>
            </w:r>
          </w:p>
          <w:p w14:paraId="0B933F9F" w14:textId="061C1B11" w:rsidR="008E6AAC" w:rsidRPr="00A20272" w:rsidRDefault="008E6AAC" w:rsidP="00A20272">
            <w:pPr>
              <w:pStyle w:val="ListParagraph"/>
              <w:widowControl w:val="0"/>
              <w:numPr>
                <w:ilvl w:val="0"/>
                <w:numId w:val="16"/>
              </w:numPr>
              <w:autoSpaceDE w:val="0"/>
              <w:adjustRightInd w:val="0"/>
              <w:spacing w:after="0" w:line="240" w:lineRule="auto"/>
              <w:rPr>
                <w:rFonts w:ascii="D-DIN Exp" w:hAnsi="D-DIN Exp" w:cs="Arial"/>
                <w:color w:val="auto"/>
                <w:sz w:val="16"/>
                <w:szCs w:val="16"/>
                <w:lang w:val="en-US"/>
              </w:rPr>
            </w:pPr>
            <w:r w:rsidRPr="00A20272">
              <w:rPr>
                <w:rFonts w:ascii="D-DIN Exp" w:hAnsi="D-DIN Exp"/>
                <w:i/>
                <w:iCs/>
                <w:color w:val="auto"/>
                <w:sz w:val="16"/>
                <w:szCs w:val="16"/>
              </w:rPr>
              <w:t>(£5,000)</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1D8F" w14:textId="77777777" w:rsidR="008E6AAC" w:rsidRPr="00A20272" w:rsidRDefault="008E6AAC" w:rsidP="008E6AAC">
            <w:pPr>
              <w:pStyle w:val="TableRowCentered"/>
              <w:spacing w:before="0" w:after="0"/>
              <w:jc w:val="left"/>
              <w:rPr>
                <w:rFonts w:ascii="D-DIN Exp" w:hAnsi="D-DIN Exp"/>
                <w:color w:val="auto"/>
                <w:sz w:val="16"/>
                <w:szCs w:val="16"/>
              </w:rPr>
            </w:pPr>
            <w:r w:rsidRPr="00A20272">
              <w:rPr>
                <w:rFonts w:ascii="D-DIN Exp" w:hAnsi="D-DIN Exp"/>
                <w:color w:val="auto"/>
                <w:sz w:val="16"/>
                <w:szCs w:val="16"/>
              </w:rPr>
              <w:lastRenderedPageBreak/>
              <w:t xml:space="preserve">Through pupil progress - identified needs; Continue to improve phonics, reading, spelling and maths through a whole school approach. </w:t>
            </w:r>
          </w:p>
          <w:p w14:paraId="6645F49A" w14:textId="77777777" w:rsidR="008E6AAC" w:rsidRPr="00A20272" w:rsidRDefault="008E6AAC" w:rsidP="00A20272">
            <w:pPr>
              <w:pStyle w:val="TableRowCentered"/>
              <w:numPr>
                <w:ilvl w:val="0"/>
                <w:numId w:val="17"/>
              </w:numPr>
              <w:spacing w:before="0" w:after="0"/>
              <w:ind w:left="174" w:hanging="142"/>
              <w:jc w:val="left"/>
              <w:rPr>
                <w:rFonts w:ascii="D-DIN Exp" w:hAnsi="D-DIN Exp"/>
                <w:color w:val="auto"/>
                <w:sz w:val="16"/>
                <w:szCs w:val="16"/>
              </w:rPr>
            </w:pPr>
            <w:r w:rsidRPr="00A20272">
              <w:rPr>
                <w:rFonts w:ascii="D-DIN Exp" w:hAnsi="D-DIN Exp"/>
                <w:color w:val="auto"/>
                <w:sz w:val="16"/>
                <w:szCs w:val="16"/>
              </w:rPr>
              <w:t>Reading attainment focus based on previous outcomes and impact of Covid-</w:t>
            </w:r>
            <w:proofErr w:type="gramStart"/>
            <w:r w:rsidRPr="00A20272">
              <w:rPr>
                <w:rFonts w:ascii="D-DIN Exp" w:hAnsi="D-DIN Exp"/>
                <w:color w:val="auto"/>
                <w:sz w:val="16"/>
                <w:szCs w:val="16"/>
              </w:rPr>
              <w:t>19..</w:t>
            </w:r>
            <w:proofErr w:type="gramEnd"/>
            <w:r w:rsidRPr="00A20272">
              <w:rPr>
                <w:rFonts w:ascii="D-DIN Exp" w:hAnsi="D-DIN Exp"/>
                <w:color w:val="auto"/>
                <w:sz w:val="16"/>
                <w:szCs w:val="16"/>
              </w:rPr>
              <w:t xml:space="preserve"> </w:t>
            </w:r>
          </w:p>
          <w:p w14:paraId="24C5A950" w14:textId="77777777" w:rsidR="008E6AAC" w:rsidRPr="00A20272" w:rsidRDefault="008E6AAC" w:rsidP="00A20272">
            <w:pPr>
              <w:pStyle w:val="TableRowCentered"/>
              <w:numPr>
                <w:ilvl w:val="0"/>
                <w:numId w:val="17"/>
              </w:numPr>
              <w:spacing w:before="0" w:after="0"/>
              <w:ind w:left="174" w:hanging="142"/>
              <w:jc w:val="left"/>
              <w:rPr>
                <w:rFonts w:ascii="D-DIN Exp" w:hAnsi="D-DIN Exp"/>
                <w:color w:val="auto"/>
                <w:sz w:val="16"/>
                <w:szCs w:val="16"/>
              </w:rPr>
            </w:pPr>
            <w:r w:rsidRPr="00A20272">
              <w:rPr>
                <w:rFonts w:ascii="D-DIN Exp" w:hAnsi="D-DIN Exp"/>
                <w:color w:val="auto"/>
                <w:sz w:val="16"/>
                <w:szCs w:val="16"/>
              </w:rPr>
              <w:t xml:space="preserve">High quality teaching for all at an age-appropriate level. </w:t>
            </w:r>
          </w:p>
          <w:p w14:paraId="4DFD3515" w14:textId="77777777" w:rsidR="008E6AAC" w:rsidRPr="00A20272" w:rsidRDefault="008E6AAC" w:rsidP="00A20272">
            <w:pPr>
              <w:pStyle w:val="TableRowCentered"/>
              <w:numPr>
                <w:ilvl w:val="0"/>
                <w:numId w:val="17"/>
              </w:numPr>
              <w:spacing w:before="0" w:after="0"/>
              <w:ind w:left="174" w:hanging="142"/>
              <w:jc w:val="left"/>
              <w:rPr>
                <w:rFonts w:ascii="D-DIN Exp" w:hAnsi="D-DIN Exp"/>
                <w:color w:val="auto"/>
                <w:sz w:val="16"/>
                <w:szCs w:val="16"/>
              </w:rPr>
            </w:pPr>
            <w:r w:rsidRPr="00A20272">
              <w:rPr>
                <w:rFonts w:ascii="D-DIN Exp" w:hAnsi="D-DIN Exp"/>
                <w:color w:val="auto"/>
                <w:sz w:val="16"/>
                <w:szCs w:val="16"/>
              </w:rPr>
              <w:t xml:space="preserve">Use of RAMP structures to engage with texts with a ‘deeper understanding’.  </w:t>
            </w:r>
          </w:p>
          <w:p w14:paraId="05EA4A5D" w14:textId="77777777" w:rsidR="008E6AAC" w:rsidRPr="00A20272" w:rsidRDefault="008E6AAC" w:rsidP="00A20272">
            <w:pPr>
              <w:pStyle w:val="TableRowCentered"/>
              <w:numPr>
                <w:ilvl w:val="0"/>
                <w:numId w:val="17"/>
              </w:numPr>
              <w:spacing w:before="0" w:after="0"/>
              <w:ind w:left="174" w:hanging="142"/>
              <w:jc w:val="left"/>
              <w:rPr>
                <w:rFonts w:ascii="D-DIN Exp" w:hAnsi="D-DIN Exp"/>
                <w:color w:val="auto"/>
                <w:sz w:val="16"/>
                <w:szCs w:val="16"/>
              </w:rPr>
            </w:pPr>
            <w:r w:rsidRPr="00A20272">
              <w:rPr>
                <w:rFonts w:ascii="D-DIN Exp" w:hAnsi="D-DIN Exp"/>
                <w:color w:val="auto"/>
                <w:sz w:val="16"/>
                <w:szCs w:val="16"/>
              </w:rPr>
              <w:t xml:space="preserve">Purchase of subscriptions allows pupils to have access to a range of learning tools. These are Accessed both in school and outside of school with links provided via Essa social accounts, Essa Live and the school website. </w:t>
            </w:r>
          </w:p>
          <w:p w14:paraId="08337C33" w14:textId="77777777" w:rsidR="008E6AAC" w:rsidRPr="00A20272" w:rsidRDefault="008E6AAC" w:rsidP="00A20272">
            <w:pPr>
              <w:pStyle w:val="ListParagraph"/>
              <w:numPr>
                <w:ilvl w:val="0"/>
                <w:numId w:val="17"/>
              </w:numPr>
              <w:spacing w:after="0" w:line="240" w:lineRule="auto"/>
              <w:ind w:left="174" w:hanging="142"/>
              <w:rPr>
                <w:rFonts w:ascii="D-DIN Exp" w:hAnsi="D-DIN Exp" w:cs="Arial"/>
                <w:color w:val="auto"/>
                <w:sz w:val="16"/>
                <w:szCs w:val="16"/>
              </w:rPr>
            </w:pPr>
            <w:r w:rsidRPr="00A20272">
              <w:rPr>
                <w:rFonts w:ascii="D-DIN Exp" w:hAnsi="D-DIN Exp" w:cs="Arial"/>
                <w:color w:val="auto"/>
                <w:sz w:val="16"/>
                <w:szCs w:val="16"/>
              </w:rPr>
              <w:t xml:space="preserve">Review of pupil progress showed some pupils to be making less progress in Reading and Writing.  </w:t>
            </w:r>
          </w:p>
          <w:p w14:paraId="3A305CA9" w14:textId="77777777" w:rsidR="008E6AAC" w:rsidRPr="00A20272" w:rsidRDefault="008E6AAC" w:rsidP="00A20272">
            <w:pPr>
              <w:pStyle w:val="ListParagraph"/>
              <w:numPr>
                <w:ilvl w:val="0"/>
                <w:numId w:val="17"/>
              </w:numPr>
              <w:spacing w:after="0" w:line="240" w:lineRule="auto"/>
              <w:ind w:left="174" w:hanging="142"/>
              <w:rPr>
                <w:rFonts w:ascii="D-DIN Exp" w:hAnsi="D-DIN Exp" w:cs="Arial"/>
                <w:color w:val="auto"/>
                <w:sz w:val="16"/>
                <w:szCs w:val="16"/>
              </w:rPr>
            </w:pPr>
            <w:r w:rsidRPr="00A20272">
              <w:rPr>
                <w:rFonts w:ascii="D-DIN Exp" w:hAnsi="D-DIN Exp" w:cs="Arial"/>
                <w:color w:val="auto"/>
                <w:sz w:val="16"/>
                <w:szCs w:val="16"/>
              </w:rPr>
              <w:t xml:space="preserve">Review of pupil progress showed some pupils to be making less progress in Reading and Writing. </w:t>
            </w:r>
          </w:p>
          <w:p w14:paraId="2AFC62BF" w14:textId="6C5F98B5" w:rsidR="008E6AAC" w:rsidRPr="00A20272" w:rsidRDefault="008E6AAC" w:rsidP="008E6AAC">
            <w:pPr>
              <w:pStyle w:val="NoSpacing"/>
              <w:ind w:left="360"/>
              <w:rPr>
                <w:rFonts w:ascii="D-DIN Exp" w:hAnsi="D-DIN Exp"/>
                <w:sz w:val="16"/>
                <w:szCs w:val="16"/>
              </w:rPr>
            </w:pPr>
            <w:r w:rsidRPr="00A20272">
              <w:rPr>
                <w:rFonts w:ascii="D-DIN Exp" w:hAnsi="D-DIN Exp" w:cs="Arial"/>
                <w:color w:val="auto"/>
                <w:sz w:val="16"/>
                <w:szCs w:val="16"/>
              </w:rPr>
              <w:lastRenderedPageBreak/>
              <w:t xml:space="preserve">Pupils targeted with one to one or small group support to plug gaps and bring to ARE through intensive support offered by the schemes. </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504C4" w14:textId="2A724560" w:rsidR="008E6AAC" w:rsidRPr="00665F53" w:rsidRDefault="008E6AAC" w:rsidP="008E6AAC">
            <w:pPr>
              <w:pStyle w:val="TableRowCentered"/>
              <w:spacing w:before="0" w:after="0"/>
              <w:jc w:val="left"/>
              <w:rPr>
                <w:sz w:val="16"/>
                <w:szCs w:val="16"/>
              </w:rPr>
            </w:pPr>
            <w:r w:rsidRPr="00665F53">
              <w:rPr>
                <w:rFonts w:ascii="Century Gothic" w:hAnsi="Century Gothic" w:cs="Arial"/>
                <w:sz w:val="16"/>
                <w:szCs w:val="16"/>
              </w:rPr>
              <w:lastRenderedPageBreak/>
              <w:t>3, 4, 5</w:t>
            </w:r>
          </w:p>
        </w:tc>
      </w:tr>
    </w:tbl>
    <w:p w14:paraId="2A7D5540" w14:textId="77777777" w:rsidR="00E66558" w:rsidRPr="00665F53" w:rsidRDefault="00E66558" w:rsidP="00951ECF">
      <w:pPr>
        <w:spacing w:after="0" w:line="240" w:lineRule="auto"/>
        <w:rPr>
          <w:rFonts w:ascii="Century Gothic" w:hAnsi="Century Gothic"/>
          <w:b/>
          <w:bCs/>
          <w:color w:val="104F75"/>
          <w:sz w:val="16"/>
          <w:szCs w:val="16"/>
        </w:rPr>
      </w:pPr>
    </w:p>
    <w:p w14:paraId="2A7D5541" w14:textId="310F52C6" w:rsidR="00E66558" w:rsidRPr="0037285A" w:rsidRDefault="009D71E8" w:rsidP="00951ECF">
      <w:pPr>
        <w:spacing w:after="0" w:line="240" w:lineRule="auto"/>
        <w:rPr>
          <w:rFonts w:ascii="Century Gothic" w:hAnsi="Century Gothic"/>
          <w:color w:val="auto"/>
        </w:rPr>
      </w:pPr>
      <w:r w:rsidRPr="00951ECF">
        <w:rPr>
          <w:rFonts w:ascii="Century Gothic" w:hAnsi="Century Gothic"/>
          <w:b/>
          <w:bCs/>
          <w:color w:val="104F75"/>
          <w:sz w:val="28"/>
          <w:szCs w:val="28"/>
        </w:rPr>
        <w:t>Total budgeted cost: £</w:t>
      </w:r>
      <w:r w:rsidR="00DF0A3E" w:rsidRPr="00951ECF">
        <w:rPr>
          <w:rFonts w:ascii="Century Gothic" w:hAnsi="Century Gothic"/>
          <w:b/>
          <w:bCs/>
          <w:color w:val="104F75"/>
          <w:sz w:val="28"/>
          <w:szCs w:val="28"/>
        </w:rPr>
        <w:t xml:space="preserve"> </w:t>
      </w:r>
      <w:r w:rsidR="005D58D6">
        <w:rPr>
          <w:rFonts w:ascii="Century Gothic" w:hAnsi="Century Gothic"/>
          <w:b/>
          <w:bCs/>
          <w:color w:val="auto"/>
          <w:sz w:val="28"/>
          <w:szCs w:val="28"/>
        </w:rPr>
        <w:t>1</w:t>
      </w:r>
      <w:r w:rsidR="00117C8A">
        <w:rPr>
          <w:rFonts w:ascii="Century Gothic" w:hAnsi="Century Gothic"/>
          <w:b/>
          <w:bCs/>
          <w:color w:val="auto"/>
          <w:sz w:val="28"/>
          <w:szCs w:val="28"/>
        </w:rPr>
        <w:t>58</w:t>
      </w:r>
      <w:r w:rsidR="005D58D6">
        <w:rPr>
          <w:rFonts w:ascii="Century Gothic" w:hAnsi="Century Gothic"/>
          <w:b/>
          <w:bCs/>
          <w:color w:val="auto"/>
          <w:sz w:val="28"/>
          <w:szCs w:val="28"/>
        </w:rPr>
        <w:t>,</w:t>
      </w:r>
      <w:r w:rsidR="00117C8A">
        <w:rPr>
          <w:rFonts w:ascii="Century Gothic" w:hAnsi="Century Gothic"/>
          <w:b/>
          <w:bCs/>
          <w:color w:val="auto"/>
          <w:sz w:val="28"/>
          <w:szCs w:val="28"/>
        </w:rPr>
        <w:t>4</w:t>
      </w:r>
      <w:r w:rsidR="005D58D6">
        <w:rPr>
          <w:rFonts w:ascii="Century Gothic" w:hAnsi="Century Gothic"/>
          <w:b/>
          <w:bCs/>
          <w:color w:val="auto"/>
          <w:sz w:val="28"/>
          <w:szCs w:val="28"/>
        </w:rPr>
        <w:t>00</w:t>
      </w:r>
    </w:p>
    <w:p w14:paraId="2A7D555E" w14:textId="7A0B19A9" w:rsidR="00E66558" w:rsidRDefault="00E66558" w:rsidP="00951ECF">
      <w:pPr>
        <w:spacing w:after="0" w:line="240" w:lineRule="auto"/>
        <w:rPr>
          <w:rFonts w:ascii="Century Gothic" w:hAnsi="Century Gothic"/>
        </w:rPr>
      </w:pPr>
    </w:p>
    <w:p w14:paraId="16E45EEF" w14:textId="521AB816" w:rsidR="001C2A7F" w:rsidRDefault="001C2A7F" w:rsidP="00951ECF">
      <w:pPr>
        <w:spacing w:after="0" w:line="240" w:lineRule="auto"/>
        <w:rPr>
          <w:rFonts w:ascii="Century Gothic" w:hAnsi="Century Gothic"/>
        </w:rPr>
      </w:pPr>
    </w:p>
    <w:bookmarkEnd w:id="14"/>
    <w:bookmarkEnd w:id="15"/>
    <w:bookmarkEnd w:id="16"/>
    <w:p w14:paraId="2A7D5564" w14:textId="77777777" w:rsidR="00E66558" w:rsidRPr="00951ECF" w:rsidRDefault="00E66558" w:rsidP="00951ECF">
      <w:pPr>
        <w:spacing w:after="0" w:line="240" w:lineRule="auto"/>
        <w:rPr>
          <w:rFonts w:ascii="Century Gothic" w:hAnsi="Century Gothic"/>
        </w:rPr>
      </w:pPr>
    </w:p>
    <w:sectPr w:rsidR="00E66558" w:rsidRPr="00951ECF">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BD63D" w14:textId="77777777" w:rsidR="00523CE1" w:rsidRDefault="00523CE1">
      <w:pPr>
        <w:spacing w:after="0" w:line="240" w:lineRule="auto"/>
      </w:pPr>
      <w:r>
        <w:separator/>
      </w:r>
    </w:p>
  </w:endnote>
  <w:endnote w:type="continuationSeparator" w:id="0">
    <w:p w14:paraId="546F470E" w14:textId="77777777" w:rsidR="00523CE1" w:rsidRDefault="00523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DIN Exp">
    <w:panose1 w:val="020B0504020202030204"/>
    <w:charset w:val="00"/>
    <w:family w:val="swiss"/>
    <w:notTrueType/>
    <w:pitch w:val="variable"/>
    <w:sig w:usb0="8000006F" w:usb1="4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9AE0B" w14:textId="77777777" w:rsidR="00523CE1" w:rsidRDefault="00523CE1">
      <w:pPr>
        <w:spacing w:after="0" w:line="240" w:lineRule="auto"/>
      </w:pPr>
      <w:r>
        <w:separator/>
      </w:r>
    </w:p>
  </w:footnote>
  <w:footnote w:type="continuationSeparator" w:id="0">
    <w:p w14:paraId="040B3BC1" w14:textId="77777777" w:rsidR="00523CE1" w:rsidRDefault="00523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9052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73F5"/>
    <w:multiLevelType w:val="hybridMultilevel"/>
    <w:tmpl w:val="7E364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0922A1"/>
    <w:multiLevelType w:val="hybridMultilevel"/>
    <w:tmpl w:val="747079FC"/>
    <w:lvl w:ilvl="0" w:tplc="A5425508">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59F30A3"/>
    <w:multiLevelType w:val="multilevel"/>
    <w:tmpl w:val="3A649E1C"/>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b/>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C464BB"/>
    <w:multiLevelType w:val="hybridMultilevel"/>
    <w:tmpl w:val="2084B30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 w15:restartNumberingAfterBreak="0">
    <w:nsid w:val="1E210BE9"/>
    <w:multiLevelType w:val="hybridMultilevel"/>
    <w:tmpl w:val="7FCC2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8"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0" w15:restartNumberingAfterBreak="0">
    <w:nsid w:val="271C1543"/>
    <w:multiLevelType w:val="hybridMultilevel"/>
    <w:tmpl w:val="DE982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82C4204"/>
    <w:multiLevelType w:val="hybridMultilevel"/>
    <w:tmpl w:val="CD863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44A06FBB"/>
    <w:multiLevelType w:val="multilevel"/>
    <w:tmpl w:val="2E54C3FA"/>
    <w:numStyleLink w:val="LFO25"/>
  </w:abstractNum>
  <w:abstractNum w:abstractNumId="15" w15:restartNumberingAfterBreak="0">
    <w:nsid w:val="532276E9"/>
    <w:multiLevelType w:val="hybridMultilevel"/>
    <w:tmpl w:val="355EA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547595"/>
    <w:multiLevelType w:val="hybridMultilevel"/>
    <w:tmpl w:val="DB864A4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7" w15:restartNumberingAfterBreak="0">
    <w:nsid w:val="64CA6D4C"/>
    <w:multiLevelType w:val="hybridMultilevel"/>
    <w:tmpl w:val="8FC62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8890D41"/>
    <w:multiLevelType w:val="hybridMultilevel"/>
    <w:tmpl w:val="DE60B128"/>
    <w:lvl w:ilvl="0" w:tplc="08090001">
      <w:start w:val="1"/>
      <w:numFmt w:val="bullet"/>
      <w:lvlText w:val=""/>
      <w:lvlJc w:val="left"/>
      <w:pPr>
        <w:ind w:left="777" w:hanging="360"/>
      </w:pPr>
      <w:rPr>
        <w:rFonts w:ascii="Symbol" w:hAnsi="Symbol" w:hint="default"/>
      </w:rPr>
    </w:lvl>
    <w:lvl w:ilvl="1" w:tplc="08090003">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72625D03"/>
    <w:multiLevelType w:val="hybridMultilevel"/>
    <w:tmpl w:val="08EA3610"/>
    <w:lvl w:ilvl="0" w:tplc="52DE73A4">
      <w:numFmt w:val="bullet"/>
      <w:lvlText w:val="•"/>
      <w:lvlJc w:val="left"/>
      <w:pPr>
        <w:ind w:left="360" w:hanging="360"/>
      </w:pPr>
      <w:rPr>
        <w:rFonts w:ascii="Century Gothic" w:eastAsia="Times New Roman"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D6133BF"/>
    <w:multiLevelType w:val="hybridMultilevel"/>
    <w:tmpl w:val="A0B018EA"/>
    <w:lvl w:ilvl="0" w:tplc="475AD63E">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5157312">
    <w:abstractNumId w:val="8"/>
  </w:num>
  <w:num w:numId="2" w16cid:durableId="513374232">
    <w:abstractNumId w:val="6"/>
  </w:num>
  <w:num w:numId="3" w16cid:durableId="645357781">
    <w:abstractNumId w:val="9"/>
  </w:num>
  <w:num w:numId="4" w16cid:durableId="1110124628">
    <w:abstractNumId w:val="11"/>
  </w:num>
  <w:num w:numId="5" w16cid:durableId="638195858">
    <w:abstractNumId w:val="2"/>
  </w:num>
  <w:num w:numId="6" w16cid:durableId="211157297">
    <w:abstractNumId w:val="13"/>
  </w:num>
  <w:num w:numId="7" w16cid:durableId="847446096">
    <w:abstractNumId w:val="19"/>
  </w:num>
  <w:num w:numId="8" w16cid:durableId="161361742">
    <w:abstractNumId w:val="24"/>
  </w:num>
  <w:num w:numId="9" w16cid:durableId="768891751">
    <w:abstractNumId w:val="21"/>
  </w:num>
  <w:num w:numId="10" w16cid:durableId="818498730">
    <w:abstractNumId w:val="20"/>
  </w:num>
  <w:num w:numId="11" w16cid:durableId="2094348803">
    <w:abstractNumId w:val="7"/>
  </w:num>
  <w:num w:numId="12" w16cid:durableId="583032538">
    <w:abstractNumId w:val="22"/>
  </w:num>
  <w:num w:numId="13" w16cid:durableId="24018210">
    <w:abstractNumId w:val="4"/>
  </w:num>
  <w:num w:numId="14" w16cid:durableId="1475639510">
    <w:abstractNumId w:val="3"/>
  </w:num>
  <w:num w:numId="15" w16cid:durableId="1074469471">
    <w:abstractNumId w:val="18"/>
  </w:num>
  <w:num w:numId="16" w16cid:durableId="1336230717">
    <w:abstractNumId w:val="5"/>
  </w:num>
  <w:num w:numId="17" w16cid:durableId="1337270251">
    <w:abstractNumId w:val="16"/>
  </w:num>
  <w:num w:numId="18" w16cid:durableId="1494951164">
    <w:abstractNumId w:val="10"/>
  </w:num>
  <w:num w:numId="19" w16cid:durableId="767241162">
    <w:abstractNumId w:val="0"/>
  </w:num>
  <w:num w:numId="20" w16cid:durableId="168644162">
    <w:abstractNumId w:val="17"/>
  </w:num>
  <w:num w:numId="21" w16cid:durableId="1158957120">
    <w:abstractNumId w:val="12"/>
  </w:num>
  <w:num w:numId="22" w16cid:durableId="1571040649">
    <w:abstractNumId w:val="15"/>
  </w:num>
  <w:num w:numId="23" w16cid:durableId="355617223">
    <w:abstractNumId w:val="25"/>
  </w:num>
  <w:num w:numId="24" w16cid:durableId="455366960">
    <w:abstractNumId w:val="1"/>
  </w:num>
  <w:num w:numId="25" w16cid:durableId="1152143221">
    <w:abstractNumId w:val="23"/>
  </w:num>
  <w:num w:numId="26" w16cid:durableId="81553493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790"/>
    <w:rsid w:val="00002369"/>
    <w:rsid w:val="00003489"/>
    <w:rsid w:val="00012085"/>
    <w:rsid w:val="0001422D"/>
    <w:rsid w:val="00016CD5"/>
    <w:rsid w:val="000259AA"/>
    <w:rsid w:val="000270B3"/>
    <w:rsid w:val="00030303"/>
    <w:rsid w:val="000328C8"/>
    <w:rsid w:val="00036276"/>
    <w:rsid w:val="000365EF"/>
    <w:rsid w:val="000379AC"/>
    <w:rsid w:val="00041A5C"/>
    <w:rsid w:val="00042509"/>
    <w:rsid w:val="000542B8"/>
    <w:rsid w:val="00055D4C"/>
    <w:rsid w:val="00061EFD"/>
    <w:rsid w:val="00065DC8"/>
    <w:rsid w:val="00066B73"/>
    <w:rsid w:val="00067876"/>
    <w:rsid w:val="00072B09"/>
    <w:rsid w:val="000733E4"/>
    <w:rsid w:val="00081B22"/>
    <w:rsid w:val="000A1495"/>
    <w:rsid w:val="000A1AED"/>
    <w:rsid w:val="000A1C4F"/>
    <w:rsid w:val="000A4A82"/>
    <w:rsid w:val="000A5483"/>
    <w:rsid w:val="000A6242"/>
    <w:rsid w:val="000A6805"/>
    <w:rsid w:val="000A6FC4"/>
    <w:rsid w:val="000B3E88"/>
    <w:rsid w:val="000C08A5"/>
    <w:rsid w:val="000C1D06"/>
    <w:rsid w:val="000C1FAB"/>
    <w:rsid w:val="000C2FF0"/>
    <w:rsid w:val="000C69AF"/>
    <w:rsid w:val="000C6D88"/>
    <w:rsid w:val="000C750E"/>
    <w:rsid w:val="000D15C4"/>
    <w:rsid w:val="000D4568"/>
    <w:rsid w:val="000E0E1E"/>
    <w:rsid w:val="000E0EF9"/>
    <w:rsid w:val="000F4B88"/>
    <w:rsid w:val="001048AD"/>
    <w:rsid w:val="0010681F"/>
    <w:rsid w:val="00110144"/>
    <w:rsid w:val="00117C8A"/>
    <w:rsid w:val="00120AB1"/>
    <w:rsid w:val="00124B6D"/>
    <w:rsid w:val="00124F38"/>
    <w:rsid w:val="001258EF"/>
    <w:rsid w:val="00127A55"/>
    <w:rsid w:val="00140F07"/>
    <w:rsid w:val="00152BD6"/>
    <w:rsid w:val="00154611"/>
    <w:rsid w:val="00154FBB"/>
    <w:rsid w:val="00157F58"/>
    <w:rsid w:val="00170245"/>
    <w:rsid w:val="00176A83"/>
    <w:rsid w:val="00177BFF"/>
    <w:rsid w:val="001809F8"/>
    <w:rsid w:val="00187DF0"/>
    <w:rsid w:val="0019436F"/>
    <w:rsid w:val="001B4E59"/>
    <w:rsid w:val="001C1B09"/>
    <w:rsid w:val="001C2A7F"/>
    <w:rsid w:val="001C2B67"/>
    <w:rsid w:val="001C54D9"/>
    <w:rsid w:val="001E0CC2"/>
    <w:rsid w:val="001E148E"/>
    <w:rsid w:val="001E1AB0"/>
    <w:rsid w:val="001E2220"/>
    <w:rsid w:val="001E34C9"/>
    <w:rsid w:val="001E58A4"/>
    <w:rsid w:val="001E6E00"/>
    <w:rsid w:val="001F0000"/>
    <w:rsid w:val="001F3A7E"/>
    <w:rsid w:val="001F5B93"/>
    <w:rsid w:val="001F7C5E"/>
    <w:rsid w:val="001F7CAE"/>
    <w:rsid w:val="00203B95"/>
    <w:rsid w:val="00206660"/>
    <w:rsid w:val="00213417"/>
    <w:rsid w:val="00214B53"/>
    <w:rsid w:val="00222043"/>
    <w:rsid w:val="00222EDB"/>
    <w:rsid w:val="00224872"/>
    <w:rsid w:val="0022639A"/>
    <w:rsid w:val="00227A93"/>
    <w:rsid w:val="0023406D"/>
    <w:rsid w:val="002351A6"/>
    <w:rsid w:val="00235381"/>
    <w:rsid w:val="0023659F"/>
    <w:rsid w:val="00241351"/>
    <w:rsid w:val="00241FAE"/>
    <w:rsid w:val="00242C99"/>
    <w:rsid w:val="00251E53"/>
    <w:rsid w:val="0025326F"/>
    <w:rsid w:val="00257810"/>
    <w:rsid w:val="00261246"/>
    <w:rsid w:val="00270C22"/>
    <w:rsid w:val="00283077"/>
    <w:rsid w:val="0028455B"/>
    <w:rsid w:val="00286C70"/>
    <w:rsid w:val="00287807"/>
    <w:rsid w:val="00292F92"/>
    <w:rsid w:val="00296225"/>
    <w:rsid w:val="002975C3"/>
    <w:rsid w:val="002A0E6F"/>
    <w:rsid w:val="002A773B"/>
    <w:rsid w:val="002B0765"/>
    <w:rsid w:val="002B364E"/>
    <w:rsid w:val="002C1049"/>
    <w:rsid w:val="002C1262"/>
    <w:rsid w:val="002D5C5B"/>
    <w:rsid w:val="002F7016"/>
    <w:rsid w:val="003005DA"/>
    <w:rsid w:val="003010DC"/>
    <w:rsid w:val="00302FCD"/>
    <w:rsid w:val="00303626"/>
    <w:rsid w:val="00307016"/>
    <w:rsid w:val="00311BB8"/>
    <w:rsid w:val="00317A5A"/>
    <w:rsid w:val="00325D10"/>
    <w:rsid w:val="003458B3"/>
    <w:rsid w:val="00346241"/>
    <w:rsid w:val="00347E02"/>
    <w:rsid w:val="00355607"/>
    <w:rsid w:val="00356159"/>
    <w:rsid w:val="0036321B"/>
    <w:rsid w:val="003638C8"/>
    <w:rsid w:val="00363A6C"/>
    <w:rsid w:val="0036448E"/>
    <w:rsid w:val="00367652"/>
    <w:rsid w:val="003701A1"/>
    <w:rsid w:val="0037285A"/>
    <w:rsid w:val="00374C76"/>
    <w:rsid w:val="00377099"/>
    <w:rsid w:val="00380681"/>
    <w:rsid w:val="003850F5"/>
    <w:rsid w:val="003A030A"/>
    <w:rsid w:val="003A377F"/>
    <w:rsid w:val="003B5B2C"/>
    <w:rsid w:val="003C22AD"/>
    <w:rsid w:val="003C22E9"/>
    <w:rsid w:val="003C7863"/>
    <w:rsid w:val="003E090B"/>
    <w:rsid w:val="003E7489"/>
    <w:rsid w:val="003F2AC6"/>
    <w:rsid w:val="003F5C54"/>
    <w:rsid w:val="003F66FB"/>
    <w:rsid w:val="003F6DC1"/>
    <w:rsid w:val="004044AA"/>
    <w:rsid w:val="00404D47"/>
    <w:rsid w:val="00405E3C"/>
    <w:rsid w:val="00407AB5"/>
    <w:rsid w:val="00413232"/>
    <w:rsid w:val="0041677F"/>
    <w:rsid w:val="0042104F"/>
    <w:rsid w:val="00427498"/>
    <w:rsid w:val="004302C8"/>
    <w:rsid w:val="0043147D"/>
    <w:rsid w:val="00434F49"/>
    <w:rsid w:val="004474FF"/>
    <w:rsid w:val="00450715"/>
    <w:rsid w:val="00463A4B"/>
    <w:rsid w:val="00466007"/>
    <w:rsid w:val="00466536"/>
    <w:rsid w:val="00471199"/>
    <w:rsid w:val="00471A15"/>
    <w:rsid w:val="004757FC"/>
    <w:rsid w:val="00477A8A"/>
    <w:rsid w:val="00477CAD"/>
    <w:rsid w:val="004815E7"/>
    <w:rsid w:val="0048257C"/>
    <w:rsid w:val="004850F1"/>
    <w:rsid w:val="0048741A"/>
    <w:rsid w:val="004936F0"/>
    <w:rsid w:val="0049663F"/>
    <w:rsid w:val="004A0B44"/>
    <w:rsid w:val="004A2BF0"/>
    <w:rsid w:val="004A4A0F"/>
    <w:rsid w:val="004B42DB"/>
    <w:rsid w:val="004C7EEF"/>
    <w:rsid w:val="004D1DDB"/>
    <w:rsid w:val="004D5B9B"/>
    <w:rsid w:val="004D6FA0"/>
    <w:rsid w:val="004E575B"/>
    <w:rsid w:val="004E6F02"/>
    <w:rsid w:val="004F2D76"/>
    <w:rsid w:val="004F3C81"/>
    <w:rsid w:val="004F51B9"/>
    <w:rsid w:val="004F539A"/>
    <w:rsid w:val="00501C0D"/>
    <w:rsid w:val="00507DFD"/>
    <w:rsid w:val="00512654"/>
    <w:rsid w:val="005128E7"/>
    <w:rsid w:val="005130AF"/>
    <w:rsid w:val="00514C73"/>
    <w:rsid w:val="00514EC5"/>
    <w:rsid w:val="005156E3"/>
    <w:rsid w:val="00523CE1"/>
    <w:rsid w:val="005319CC"/>
    <w:rsid w:val="00533688"/>
    <w:rsid w:val="0053393E"/>
    <w:rsid w:val="00533CD2"/>
    <w:rsid w:val="005371E6"/>
    <w:rsid w:val="00544306"/>
    <w:rsid w:val="005502F5"/>
    <w:rsid w:val="005520B6"/>
    <w:rsid w:val="00561F65"/>
    <w:rsid w:val="005655B2"/>
    <w:rsid w:val="00573D73"/>
    <w:rsid w:val="00574C0B"/>
    <w:rsid w:val="005866E4"/>
    <w:rsid w:val="00587FE6"/>
    <w:rsid w:val="005902B4"/>
    <w:rsid w:val="005954A8"/>
    <w:rsid w:val="005A090C"/>
    <w:rsid w:val="005A18C9"/>
    <w:rsid w:val="005A4DFB"/>
    <w:rsid w:val="005B2707"/>
    <w:rsid w:val="005B5420"/>
    <w:rsid w:val="005B5D95"/>
    <w:rsid w:val="005B7CA5"/>
    <w:rsid w:val="005C08C4"/>
    <w:rsid w:val="005C1711"/>
    <w:rsid w:val="005C1CA1"/>
    <w:rsid w:val="005C2DE1"/>
    <w:rsid w:val="005C4A7C"/>
    <w:rsid w:val="005C7C8A"/>
    <w:rsid w:val="005D0CD3"/>
    <w:rsid w:val="005D3750"/>
    <w:rsid w:val="005D58D6"/>
    <w:rsid w:val="005D6A93"/>
    <w:rsid w:val="005E1CFF"/>
    <w:rsid w:val="005F1F56"/>
    <w:rsid w:val="006057EA"/>
    <w:rsid w:val="00610C75"/>
    <w:rsid w:val="0062363D"/>
    <w:rsid w:val="0062739E"/>
    <w:rsid w:val="006313D5"/>
    <w:rsid w:val="006344EB"/>
    <w:rsid w:val="00634E9A"/>
    <w:rsid w:val="00642782"/>
    <w:rsid w:val="006429E5"/>
    <w:rsid w:val="00643570"/>
    <w:rsid w:val="00643782"/>
    <w:rsid w:val="006445BA"/>
    <w:rsid w:val="00646CE6"/>
    <w:rsid w:val="00647D36"/>
    <w:rsid w:val="00650CEA"/>
    <w:rsid w:val="00653554"/>
    <w:rsid w:val="006548F4"/>
    <w:rsid w:val="00660DF9"/>
    <w:rsid w:val="006623FD"/>
    <w:rsid w:val="006628DC"/>
    <w:rsid w:val="00663556"/>
    <w:rsid w:val="00665F53"/>
    <w:rsid w:val="00665FF4"/>
    <w:rsid w:val="00677257"/>
    <w:rsid w:val="0068028E"/>
    <w:rsid w:val="006805FC"/>
    <w:rsid w:val="0068287F"/>
    <w:rsid w:val="00691FA1"/>
    <w:rsid w:val="00694747"/>
    <w:rsid w:val="006A02C7"/>
    <w:rsid w:val="006A0F77"/>
    <w:rsid w:val="006A4112"/>
    <w:rsid w:val="006A74C2"/>
    <w:rsid w:val="006B386D"/>
    <w:rsid w:val="006D0B04"/>
    <w:rsid w:val="006D490B"/>
    <w:rsid w:val="006E226C"/>
    <w:rsid w:val="006E7FB1"/>
    <w:rsid w:val="006F17C1"/>
    <w:rsid w:val="006F40DC"/>
    <w:rsid w:val="006F5A55"/>
    <w:rsid w:val="006F64F5"/>
    <w:rsid w:val="00701994"/>
    <w:rsid w:val="00707041"/>
    <w:rsid w:val="007106D1"/>
    <w:rsid w:val="007177ED"/>
    <w:rsid w:val="00720733"/>
    <w:rsid w:val="00721E0B"/>
    <w:rsid w:val="0073213D"/>
    <w:rsid w:val="007333D0"/>
    <w:rsid w:val="007360E7"/>
    <w:rsid w:val="007367D5"/>
    <w:rsid w:val="00736F84"/>
    <w:rsid w:val="00741B9E"/>
    <w:rsid w:val="00743229"/>
    <w:rsid w:val="00747B6A"/>
    <w:rsid w:val="0075151B"/>
    <w:rsid w:val="00754E16"/>
    <w:rsid w:val="0075512E"/>
    <w:rsid w:val="00757939"/>
    <w:rsid w:val="00757F49"/>
    <w:rsid w:val="007745A7"/>
    <w:rsid w:val="00775997"/>
    <w:rsid w:val="007765E5"/>
    <w:rsid w:val="00777A6B"/>
    <w:rsid w:val="007855B1"/>
    <w:rsid w:val="007877A0"/>
    <w:rsid w:val="0079018A"/>
    <w:rsid w:val="00796063"/>
    <w:rsid w:val="00796925"/>
    <w:rsid w:val="007977FC"/>
    <w:rsid w:val="007A1832"/>
    <w:rsid w:val="007A5029"/>
    <w:rsid w:val="007A51E5"/>
    <w:rsid w:val="007A64E2"/>
    <w:rsid w:val="007B3FE9"/>
    <w:rsid w:val="007C1C57"/>
    <w:rsid w:val="007C2F04"/>
    <w:rsid w:val="007D1844"/>
    <w:rsid w:val="007D68AE"/>
    <w:rsid w:val="007D6CF8"/>
    <w:rsid w:val="007D7AC4"/>
    <w:rsid w:val="007E021A"/>
    <w:rsid w:val="007E50F6"/>
    <w:rsid w:val="007E53C7"/>
    <w:rsid w:val="007E7336"/>
    <w:rsid w:val="007F378D"/>
    <w:rsid w:val="00801BC9"/>
    <w:rsid w:val="00801E91"/>
    <w:rsid w:val="00803E07"/>
    <w:rsid w:val="00807315"/>
    <w:rsid w:val="00811B75"/>
    <w:rsid w:val="00816F92"/>
    <w:rsid w:val="008175AF"/>
    <w:rsid w:val="00822051"/>
    <w:rsid w:val="00822920"/>
    <w:rsid w:val="008240A1"/>
    <w:rsid w:val="0082704A"/>
    <w:rsid w:val="00832BBC"/>
    <w:rsid w:val="00835D64"/>
    <w:rsid w:val="0084467C"/>
    <w:rsid w:val="008465CF"/>
    <w:rsid w:val="00847653"/>
    <w:rsid w:val="00851316"/>
    <w:rsid w:val="00853AD1"/>
    <w:rsid w:val="00865A84"/>
    <w:rsid w:val="00872122"/>
    <w:rsid w:val="0087314B"/>
    <w:rsid w:val="008743EE"/>
    <w:rsid w:val="0087765F"/>
    <w:rsid w:val="0088009D"/>
    <w:rsid w:val="00883036"/>
    <w:rsid w:val="008854EE"/>
    <w:rsid w:val="00890359"/>
    <w:rsid w:val="00892654"/>
    <w:rsid w:val="00893122"/>
    <w:rsid w:val="008967C0"/>
    <w:rsid w:val="008A27DF"/>
    <w:rsid w:val="008B2958"/>
    <w:rsid w:val="008B3F8C"/>
    <w:rsid w:val="008B4C2C"/>
    <w:rsid w:val="008B560C"/>
    <w:rsid w:val="008B7609"/>
    <w:rsid w:val="008B7D1C"/>
    <w:rsid w:val="008C063E"/>
    <w:rsid w:val="008D123C"/>
    <w:rsid w:val="008D2921"/>
    <w:rsid w:val="008D5D53"/>
    <w:rsid w:val="008E6AAC"/>
    <w:rsid w:val="008F5D57"/>
    <w:rsid w:val="008F7B5C"/>
    <w:rsid w:val="00903B80"/>
    <w:rsid w:val="00906062"/>
    <w:rsid w:val="009113B5"/>
    <w:rsid w:val="009113DB"/>
    <w:rsid w:val="00911953"/>
    <w:rsid w:val="009168FD"/>
    <w:rsid w:val="00926244"/>
    <w:rsid w:val="00930623"/>
    <w:rsid w:val="00940BF4"/>
    <w:rsid w:val="00943500"/>
    <w:rsid w:val="00944F87"/>
    <w:rsid w:val="00944FE4"/>
    <w:rsid w:val="00951ECF"/>
    <w:rsid w:val="00954B97"/>
    <w:rsid w:val="00957D40"/>
    <w:rsid w:val="00960FFF"/>
    <w:rsid w:val="00961DB7"/>
    <w:rsid w:val="00970548"/>
    <w:rsid w:val="00970BDC"/>
    <w:rsid w:val="009733CF"/>
    <w:rsid w:val="0097408F"/>
    <w:rsid w:val="009748B1"/>
    <w:rsid w:val="00976080"/>
    <w:rsid w:val="00985549"/>
    <w:rsid w:val="00986652"/>
    <w:rsid w:val="00990FEB"/>
    <w:rsid w:val="009930EC"/>
    <w:rsid w:val="009943EB"/>
    <w:rsid w:val="009957FD"/>
    <w:rsid w:val="00996B29"/>
    <w:rsid w:val="009A0BD3"/>
    <w:rsid w:val="009A2DD1"/>
    <w:rsid w:val="009A4ECF"/>
    <w:rsid w:val="009B0235"/>
    <w:rsid w:val="009B09AD"/>
    <w:rsid w:val="009B0FBF"/>
    <w:rsid w:val="009C1303"/>
    <w:rsid w:val="009C267F"/>
    <w:rsid w:val="009C3E34"/>
    <w:rsid w:val="009C6205"/>
    <w:rsid w:val="009D410C"/>
    <w:rsid w:val="009D71E8"/>
    <w:rsid w:val="009D737B"/>
    <w:rsid w:val="009E0657"/>
    <w:rsid w:val="009E1B2C"/>
    <w:rsid w:val="009E475A"/>
    <w:rsid w:val="009E6F51"/>
    <w:rsid w:val="009F3021"/>
    <w:rsid w:val="00A015FE"/>
    <w:rsid w:val="00A01B08"/>
    <w:rsid w:val="00A02137"/>
    <w:rsid w:val="00A02445"/>
    <w:rsid w:val="00A028E7"/>
    <w:rsid w:val="00A06D83"/>
    <w:rsid w:val="00A07C88"/>
    <w:rsid w:val="00A11113"/>
    <w:rsid w:val="00A12AC5"/>
    <w:rsid w:val="00A12EAA"/>
    <w:rsid w:val="00A1358D"/>
    <w:rsid w:val="00A20272"/>
    <w:rsid w:val="00A21C83"/>
    <w:rsid w:val="00A30F5F"/>
    <w:rsid w:val="00A316DE"/>
    <w:rsid w:val="00A33E1A"/>
    <w:rsid w:val="00A34463"/>
    <w:rsid w:val="00A42C00"/>
    <w:rsid w:val="00A43449"/>
    <w:rsid w:val="00A439F5"/>
    <w:rsid w:val="00A44960"/>
    <w:rsid w:val="00A51C3F"/>
    <w:rsid w:val="00A56664"/>
    <w:rsid w:val="00A644E7"/>
    <w:rsid w:val="00A644ED"/>
    <w:rsid w:val="00A735D4"/>
    <w:rsid w:val="00A73894"/>
    <w:rsid w:val="00A73EB2"/>
    <w:rsid w:val="00A84536"/>
    <w:rsid w:val="00A84871"/>
    <w:rsid w:val="00A90E8A"/>
    <w:rsid w:val="00A9457F"/>
    <w:rsid w:val="00A95C32"/>
    <w:rsid w:val="00A9649F"/>
    <w:rsid w:val="00A97240"/>
    <w:rsid w:val="00AA13DA"/>
    <w:rsid w:val="00AA6E52"/>
    <w:rsid w:val="00AC13B4"/>
    <w:rsid w:val="00AC2796"/>
    <w:rsid w:val="00AC78A8"/>
    <w:rsid w:val="00AD3790"/>
    <w:rsid w:val="00AD63C3"/>
    <w:rsid w:val="00AD7EC4"/>
    <w:rsid w:val="00AE02C9"/>
    <w:rsid w:val="00AE3FEC"/>
    <w:rsid w:val="00AE5E9D"/>
    <w:rsid w:val="00AF16EF"/>
    <w:rsid w:val="00AF4D60"/>
    <w:rsid w:val="00B014A0"/>
    <w:rsid w:val="00B10970"/>
    <w:rsid w:val="00B11572"/>
    <w:rsid w:val="00B2184E"/>
    <w:rsid w:val="00B2210C"/>
    <w:rsid w:val="00B24995"/>
    <w:rsid w:val="00B256B5"/>
    <w:rsid w:val="00B26503"/>
    <w:rsid w:val="00B36F61"/>
    <w:rsid w:val="00B40170"/>
    <w:rsid w:val="00B40908"/>
    <w:rsid w:val="00B410FE"/>
    <w:rsid w:val="00B4422E"/>
    <w:rsid w:val="00B52C5D"/>
    <w:rsid w:val="00B53386"/>
    <w:rsid w:val="00B53723"/>
    <w:rsid w:val="00B53CDF"/>
    <w:rsid w:val="00B55CB7"/>
    <w:rsid w:val="00B56ACB"/>
    <w:rsid w:val="00B6155C"/>
    <w:rsid w:val="00B66795"/>
    <w:rsid w:val="00B70DDC"/>
    <w:rsid w:val="00B76A16"/>
    <w:rsid w:val="00B86FF3"/>
    <w:rsid w:val="00B87761"/>
    <w:rsid w:val="00B9274A"/>
    <w:rsid w:val="00B92987"/>
    <w:rsid w:val="00B93CEE"/>
    <w:rsid w:val="00B952AD"/>
    <w:rsid w:val="00B96459"/>
    <w:rsid w:val="00B967D5"/>
    <w:rsid w:val="00B96C63"/>
    <w:rsid w:val="00BA0D92"/>
    <w:rsid w:val="00BA16EA"/>
    <w:rsid w:val="00BA296E"/>
    <w:rsid w:val="00BA72CF"/>
    <w:rsid w:val="00BB12A1"/>
    <w:rsid w:val="00BB53EE"/>
    <w:rsid w:val="00BC2E3C"/>
    <w:rsid w:val="00BC3F4B"/>
    <w:rsid w:val="00BC4AC3"/>
    <w:rsid w:val="00BD1CE6"/>
    <w:rsid w:val="00BD38D4"/>
    <w:rsid w:val="00BE0F1B"/>
    <w:rsid w:val="00BE1B45"/>
    <w:rsid w:val="00BE27E0"/>
    <w:rsid w:val="00BE2F0E"/>
    <w:rsid w:val="00BE6E15"/>
    <w:rsid w:val="00BF059B"/>
    <w:rsid w:val="00BF2BDC"/>
    <w:rsid w:val="00BF3085"/>
    <w:rsid w:val="00BF73BE"/>
    <w:rsid w:val="00C02FAD"/>
    <w:rsid w:val="00C075F0"/>
    <w:rsid w:val="00C10F2F"/>
    <w:rsid w:val="00C16862"/>
    <w:rsid w:val="00C173F3"/>
    <w:rsid w:val="00C20AB6"/>
    <w:rsid w:val="00C20C6A"/>
    <w:rsid w:val="00C21C3D"/>
    <w:rsid w:val="00C23692"/>
    <w:rsid w:val="00C261C4"/>
    <w:rsid w:val="00C27735"/>
    <w:rsid w:val="00C27CBD"/>
    <w:rsid w:val="00C30735"/>
    <w:rsid w:val="00C30F6A"/>
    <w:rsid w:val="00C32C67"/>
    <w:rsid w:val="00C33009"/>
    <w:rsid w:val="00C42858"/>
    <w:rsid w:val="00C4497A"/>
    <w:rsid w:val="00C45F99"/>
    <w:rsid w:val="00C532E5"/>
    <w:rsid w:val="00C53324"/>
    <w:rsid w:val="00C53B5E"/>
    <w:rsid w:val="00C56CF8"/>
    <w:rsid w:val="00C61826"/>
    <w:rsid w:val="00C6240C"/>
    <w:rsid w:val="00C6258B"/>
    <w:rsid w:val="00C641DD"/>
    <w:rsid w:val="00C65168"/>
    <w:rsid w:val="00C656A7"/>
    <w:rsid w:val="00C7036B"/>
    <w:rsid w:val="00C70A6D"/>
    <w:rsid w:val="00C76508"/>
    <w:rsid w:val="00C77D90"/>
    <w:rsid w:val="00C81928"/>
    <w:rsid w:val="00C84D20"/>
    <w:rsid w:val="00C85DF0"/>
    <w:rsid w:val="00C952FA"/>
    <w:rsid w:val="00CA0A9C"/>
    <w:rsid w:val="00CA6077"/>
    <w:rsid w:val="00CB289D"/>
    <w:rsid w:val="00CB64EB"/>
    <w:rsid w:val="00CB6E61"/>
    <w:rsid w:val="00CB72ED"/>
    <w:rsid w:val="00CC2709"/>
    <w:rsid w:val="00CD2F4F"/>
    <w:rsid w:val="00CD375C"/>
    <w:rsid w:val="00CD458C"/>
    <w:rsid w:val="00CD4951"/>
    <w:rsid w:val="00CE36D0"/>
    <w:rsid w:val="00CE6080"/>
    <w:rsid w:val="00CF104C"/>
    <w:rsid w:val="00CF44DA"/>
    <w:rsid w:val="00CF6260"/>
    <w:rsid w:val="00CF6655"/>
    <w:rsid w:val="00CF6B72"/>
    <w:rsid w:val="00D0092E"/>
    <w:rsid w:val="00D010AB"/>
    <w:rsid w:val="00D0690F"/>
    <w:rsid w:val="00D1757A"/>
    <w:rsid w:val="00D23BDA"/>
    <w:rsid w:val="00D26549"/>
    <w:rsid w:val="00D30558"/>
    <w:rsid w:val="00D33FE5"/>
    <w:rsid w:val="00D35561"/>
    <w:rsid w:val="00D355AE"/>
    <w:rsid w:val="00D36CB5"/>
    <w:rsid w:val="00D4747F"/>
    <w:rsid w:val="00D47DE3"/>
    <w:rsid w:val="00D61FF8"/>
    <w:rsid w:val="00D66357"/>
    <w:rsid w:val="00D6740A"/>
    <w:rsid w:val="00D67E9D"/>
    <w:rsid w:val="00D70771"/>
    <w:rsid w:val="00D7551D"/>
    <w:rsid w:val="00D762D5"/>
    <w:rsid w:val="00D775DC"/>
    <w:rsid w:val="00D82628"/>
    <w:rsid w:val="00D840F6"/>
    <w:rsid w:val="00D84BA0"/>
    <w:rsid w:val="00D875CB"/>
    <w:rsid w:val="00D917EC"/>
    <w:rsid w:val="00D92981"/>
    <w:rsid w:val="00D96F86"/>
    <w:rsid w:val="00DA2391"/>
    <w:rsid w:val="00DA7BED"/>
    <w:rsid w:val="00DB04B0"/>
    <w:rsid w:val="00DB1110"/>
    <w:rsid w:val="00DC0DD3"/>
    <w:rsid w:val="00DC16EB"/>
    <w:rsid w:val="00DC3797"/>
    <w:rsid w:val="00DD3E48"/>
    <w:rsid w:val="00DD4CED"/>
    <w:rsid w:val="00DD511B"/>
    <w:rsid w:val="00DD5F4C"/>
    <w:rsid w:val="00DE2718"/>
    <w:rsid w:val="00DE286E"/>
    <w:rsid w:val="00DE31EF"/>
    <w:rsid w:val="00DE6B5B"/>
    <w:rsid w:val="00DE7845"/>
    <w:rsid w:val="00DF0A3E"/>
    <w:rsid w:val="00DF1113"/>
    <w:rsid w:val="00DF1384"/>
    <w:rsid w:val="00DF1964"/>
    <w:rsid w:val="00DF4EBF"/>
    <w:rsid w:val="00DF6200"/>
    <w:rsid w:val="00E01EB7"/>
    <w:rsid w:val="00E132A3"/>
    <w:rsid w:val="00E14862"/>
    <w:rsid w:val="00E16DEA"/>
    <w:rsid w:val="00E23889"/>
    <w:rsid w:val="00E32085"/>
    <w:rsid w:val="00E329E8"/>
    <w:rsid w:val="00E34E77"/>
    <w:rsid w:val="00E354E6"/>
    <w:rsid w:val="00E363AB"/>
    <w:rsid w:val="00E43638"/>
    <w:rsid w:val="00E549D2"/>
    <w:rsid w:val="00E56FA8"/>
    <w:rsid w:val="00E66558"/>
    <w:rsid w:val="00E704EC"/>
    <w:rsid w:val="00E736CC"/>
    <w:rsid w:val="00E7608C"/>
    <w:rsid w:val="00E803CC"/>
    <w:rsid w:val="00E85920"/>
    <w:rsid w:val="00E9218D"/>
    <w:rsid w:val="00E9409F"/>
    <w:rsid w:val="00E94E7C"/>
    <w:rsid w:val="00E97EBA"/>
    <w:rsid w:val="00EA07EF"/>
    <w:rsid w:val="00EA3466"/>
    <w:rsid w:val="00EA5659"/>
    <w:rsid w:val="00EA5F3B"/>
    <w:rsid w:val="00EB1B47"/>
    <w:rsid w:val="00EB7250"/>
    <w:rsid w:val="00EB7E9D"/>
    <w:rsid w:val="00EC43EA"/>
    <w:rsid w:val="00EC6276"/>
    <w:rsid w:val="00ED3206"/>
    <w:rsid w:val="00ED50C0"/>
    <w:rsid w:val="00EE2627"/>
    <w:rsid w:val="00EE702E"/>
    <w:rsid w:val="00EF3548"/>
    <w:rsid w:val="00EF75BD"/>
    <w:rsid w:val="00EF7EFE"/>
    <w:rsid w:val="00F004CC"/>
    <w:rsid w:val="00F00A90"/>
    <w:rsid w:val="00F0448E"/>
    <w:rsid w:val="00F070F1"/>
    <w:rsid w:val="00F12A3D"/>
    <w:rsid w:val="00F164DA"/>
    <w:rsid w:val="00F40B92"/>
    <w:rsid w:val="00F43F0B"/>
    <w:rsid w:val="00F4482A"/>
    <w:rsid w:val="00F45B25"/>
    <w:rsid w:val="00F64B71"/>
    <w:rsid w:val="00F66163"/>
    <w:rsid w:val="00F70F2C"/>
    <w:rsid w:val="00F71FA9"/>
    <w:rsid w:val="00F7471B"/>
    <w:rsid w:val="00F800D2"/>
    <w:rsid w:val="00F87E33"/>
    <w:rsid w:val="00F92986"/>
    <w:rsid w:val="00F936F6"/>
    <w:rsid w:val="00F97DF8"/>
    <w:rsid w:val="00F97E4D"/>
    <w:rsid w:val="00FA1D01"/>
    <w:rsid w:val="00FB12E4"/>
    <w:rsid w:val="00FB39CF"/>
    <w:rsid w:val="00FB6813"/>
    <w:rsid w:val="00FC0D4F"/>
    <w:rsid w:val="00FD0B94"/>
    <w:rsid w:val="00FD7B5A"/>
    <w:rsid w:val="00FF379E"/>
    <w:rsid w:val="00FF5427"/>
    <w:rsid w:val="00FF7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NumberedList,Colorful List - Accent 11"/>
    <w:basedOn w:val="Normal"/>
    <w:link w:val="ListParagraphChar"/>
    <w:uiPriority w:val="34"/>
    <w:qFormat/>
    <w:pPr>
      <w:numPr>
        <w:numId w:val="26"/>
      </w:numPr>
      <w:contextualSpacing/>
    </w:pPr>
  </w:style>
  <w:style w:type="paragraph" w:styleId="Caption">
    <w:name w:val="caption"/>
    <w:basedOn w:val="Normal"/>
    <w:next w:val="Normal"/>
    <w:qFormat/>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qFormat/>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semiHidden/>
    <w:unhideWhenUsed/>
    <w:rsid w:val="00CA0A9C"/>
    <w:pPr>
      <w:suppressAutoHyphens w:val="0"/>
      <w:autoSpaceDN/>
      <w:spacing w:before="100" w:beforeAutospacing="1" w:after="100" w:afterAutospacing="1" w:line="240" w:lineRule="auto"/>
    </w:pPr>
    <w:rPr>
      <w:rFonts w:ascii="Times New Roman" w:hAnsi="Times New Roman"/>
      <w:color w:val="auto"/>
    </w:rPr>
  </w:style>
  <w:style w:type="character" w:customStyle="1" w:styleId="ListParagraphChar">
    <w:name w:val="List Paragraph Char"/>
    <w:aliases w:val="NumberedList Char,Colorful List - Accent 11 Char"/>
    <w:link w:val="ListParagraph"/>
    <w:uiPriority w:val="34"/>
    <w:rsid w:val="005B5420"/>
    <w:rPr>
      <w:color w:val="0D0D0D"/>
      <w:sz w:val="24"/>
      <w:szCs w:val="24"/>
    </w:rPr>
  </w:style>
  <w:style w:type="paragraph" w:styleId="NoSpacing">
    <w:name w:val="No Spacing"/>
    <w:uiPriority w:val="1"/>
    <w:qFormat/>
    <w:rsid w:val="00072B09"/>
    <w:pPr>
      <w:suppressAutoHyphens/>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008">
      <w:bodyDiv w:val="1"/>
      <w:marLeft w:val="0"/>
      <w:marRight w:val="0"/>
      <w:marTop w:val="0"/>
      <w:marBottom w:val="0"/>
      <w:divBdr>
        <w:top w:val="none" w:sz="0" w:space="0" w:color="auto"/>
        <w:left w:val="none" w:sz="0" w:space="0" w:color="auto"/>
        <w:bottom w:val="none" w:sz="0" w:space="0" w:color="auto"/>
        <w:right w:val="none" w:sz="0" w:space="0" w:color="auto"/>
      </w:divBdr>
      <w:divsChild>
        <w:div w:id="998070100">
          <w:marLeft w:val="0"/>
          <w:marRight w:val="0"/>
          <w:marTop w:val="0"/>
          <w:marBottom w:val="0"/>
          <w:divBdr>
            <w:top w:val="none" w:sz="0" w:space="0" w:color="auto"/>
            <w:left w:val="none" w:sz="0" w:space="0" w:color="auto"/>
            <w:bottom w:val="none" w:sz="0" w:space="0" w:color="auto"/>
            <w:right w:val="none" w:sz="0" w:space="0" w:color="auto"/>
          </w:divBdr>
        </w:div>
        <w:div w:id="1123160392">
          <w:marLeft w:val="0"/>
          <w:marRight w:val="0"/>
          <w:marTop w:val="0"/>
          <w:marBottom w:val="0"/>
          <w:divBdr>
            <w:top w:val="none" w:sz="0" w:space="0" w:color="auto"/>
            <w:left w:val="none" w:sz="0" w:space="0" w:color="auto"/>
            <w:bottom w:val="none" w:sz="0" w:space="0" w:color="auto"/>
            <w:right w:val="none" w:sz="0" w:space="0" w:color="auto"/>
          </w:divBdr>
        </w:div>
        <w:div w:id="2102530326">
          <w:marLeft w:val="0"/>
          <w:marRight w:val="0"/>
          <w:marTop w:val="0"/>
          <w:marBottom w:val="0"/>
          <w:divBdr>
            <w:top w:val="none" w:sz="0" w:space="0" w:color="auto"/>
            <w:left w:val="none" w:sz="0" w:space="0" w:color="auto"/>
            <w:bottom w:val="none" w:sz="0" w:space="0" w:color="auto"/>
            <w:right w:val="none" w:sz="0" w:space="0" w:color="auto"/>
          </w:divBdr>
        </w:div>
      </w:divsChild>
    </w:div>
    <w:div w:id="465195896">
      <w:bodyDiv w:val="1"/>
      <w:marLeft w:val="0"/>
      <w:marRight w:val="0"/>
      <w:marTop w:val="0"/>
      <w:marBottom w:val="0"/>
      <w:divBdr>
        <w:top w:val="none" w:sz="0" w:space="0" w:color="auto"/>
        <w:left w:val="none" w:sz="0" w:space="0" w:color="auto"/>
        <w:bottom w:val="none" w:sz="0" w:space="0" w:color="auto"/>
        <w:right w:val="none" w:sz="0" w:space="0" w:color="auto"/>
      </w:divBdr>
    </w:div>
    <w:div w:id="636885715">
      <w:bodyDiv w:val="1"/>
      <w:marLeft w:val="0"/>
      <w:marRight w:val="0"/>
      <w:marTop w:val="0"/>
      <w:marBottom w:val="0"/>
      <w:divBdr>
        <w:top w:val="none" w:sz="0" w:space="0" w:color="auto"/>
        <w:left w:val="none" w:sz="0" w:space="0" w:color="auto"/>
        <w:bottom w:val="none" w:sz="0" w:space="0" w:color="auto"/>
        <w:right w:val="none" w:sz="0" w:space="0" w:color="auto"/>
      </w:divBdr>
    </w:div>
    <w:div w:id="714158581">
      <w:bodyDiv w:val="1"/>
      <w:marLeft w:val="0"/>
      <w:marRight w:val="0"/>
      <w:marTop w:val="0"/>
      <w:marBottom w:val="0"/>
      <w:divBdr>
        <w:top w:val="none" w:sz="0" w:space="0" w:color="auto"/>
        <w:left w:val="none" w:sz="0" w:space="0" w:color="auto"/>
        <w:bottom w:val="none" w:sz="0" w:space="0" w:color="auto"/>
        <w:right w:val="none" w:sz="0" w:space="0" w:color="auto"/>
      </w:divBdr>
      <w:divsChild>
        <w:div w:id="161898600">
          <w:marLeft w:val="0"/>
          <w:marRight w:val="4490"/>
          <w:marTop w:val="0"/>
          <w:marBottom w:val="0"/>
          <w:divBdr>
            <w:top w:val="single" w:sz="2" w:space="0" w:color="auto"/>
            <w:left w:val="single" w:sz="2" w:space="0" w:color="auto"/>
            <w:bottom w:val="single" w:sz="2" w:space="0" w:color="auto"/>
            <w:right w:val="single" w:sz="2" w:space="0" w:color="auto"/>
          </w:divBdr>
          <w:divsChild>
            <w:div w:id="179978465">
              <w:marLeft w:val="0"/>
              <w:marRight w:val="0"/>
              <w:marTop w:val="0"/>
              <w:marBottom w:val="0"/>
              <w:divBdr>
                <w:top w:val="single" w:sz="2" w:space="0" w:color="auto"/>
                <w:left w:val="single" w:sz="2" w:space="0" w:color="auto"/>
                <w:bottom w:val="single" w:sz="2" w:space="0" w:color="auto"/>
                <w:right w:val="single" w:sz="2" w:space="0" w:color="auto"/>
              </w:divBdr>
            </w:div>
          </w:divsChild>
        </w:div>
        <w:div w:id="57553267">
          <w:marLeft w:val="4490"/>
          <w:marRight w:val="4490"/>
          <w:marTop w:val="0"/>
          <w:marBottom w:val="0"/>
          <w:divBdr>
            <w:top w:val="single" w:sz="2" w:space="0" w:color="auto"/>
            <w:left w:val="single" w:sz="2" w:space="0" w:color="auto"/>
            <w:bottom w:val="single" w:sz="2" w:space="0" w:color="auto"/>
            <w:right w:val="single" w:sz="2" w:space="0" w:color="auto"/>
          </w:divBdr>
          <w:divsChild>
            <w:div w:id="12482224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38678635">
      <w:bodyDiv w:val="1"/>
      <w:marLeft w:val="0"/>
      <w:marRight w:val="0"/>
      <w:marTop w:val="0"/>
      <w:marBottom w:val="0"/>
      <w:divBdr>
        <w:top w:val="none" w:sz="0" w:space="0" w:color="auto"/>
        <w:left w:val="none" w:sz="0" w:space="0" w:color="auto"/>
        <w:bottom w:val="none" w:sz="0" w:space="0" w:color="auto"/>
        <w:right w:val="none" w:sz="0" w:space="0" w:color="auto"/>
      </w:divBdr>
      <w:divsChild>
        <w:div w:id="2133744946">
          <w:marLeft w:val="0"/>
          <w:marRight w:val="4553"/>
          <w:marTop w:val="0"/>
          <w:marBottom w:val="0"/>
          <w:divBdr>
            <w:top w:val="single" w:sz="2" w:space="0" w:color="EEEEEE"/>
            <w:left w:val="single" w:sz="2" w:space="0" w:color="EEEEEE"/>
            <w:bottom w:val="single" w:sz="2" w:space="0" w:color="EEEEEE"/>
            <w:right w:val="single" w:sz="2" w:space="0" w:color="EEEEEE"/>
          </w:divBdr>
          <w:divsChild>
            <w:div w:id="242224155">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251817727">
          <w:marLeft w:val="4553"/>
          <w:marRight w:val="4553"/>
          <w:marTop w:val="0"/>
          <w:marBottom w:val="0"/>
          <w:divBdr>
            <w:top w:val="single" w:sz="2" w:space="0" w:color="EEEEEE"/>
            <w:left w:val="single" w:sz="2" w:space="0" w:color="EEEEEE"/>
            <w:bottom w:val="single" w:sz="2" w:space="0" w:color="EEEEEE"/>
            <w:right w:val="single" w:sz="2" w:space="0" w:color="EEEEEE"/>
          </w:divBdr>
          <w:divsChild>
            <w:div w:id="1886789051">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341977513">
          <w:marLeft w:val="4553"/>
          <w:marRight w:val="4553"/>
          <w:marTop w:val="0"/>
          <w:marBottom w:val="0"/>
          <w:divBdr>
            <w:top w:val="single" w:sz="2" w:space="0" w:color="EEEEEE"/>
            <w:left w:val="single" w:sz="2" w:space="0" w:color="EEEEEE"/>
            <w:bottom w:val="single" w:sz="2" w:space="0" w:color="EEEEEE"/>
            <w:right w:val="single" w:sz="2" w:space="0" w:color="EEEEEE"/>
          </w:divBdr>
          <w:divsChild>
            <w:div w:id="1155608950">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843737501">
          <w:marLeft w:val="4553"/>
          <w:marRight w:val="4553"/>
          <w:marTop w:val="0"/>
          <w:marBottom w:val="0"/>
          <w:divBdr>
            <w:top w:val="single" w:sz="2" w:space="0" w:color="EEEEEE"/>
            <w:left w:val="single" w:sz="2" w:space="0" w:color="EEEEEE"/>
            <w:bottom w:val="single" w:sz="2" w:space="0" w:color="EEEEEE"/>
            <w:right w:val="single" w:sz="2" w:space="0" w:color="EEEEEE"/>
          </w:divBdr>
          <w:divsChild>
            <w:div w:id="1363743384">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1023021353">
      <w:bodyDiv w:val="1"/>
      <w:marLeft w:val="0"/>
      <w:marRight w:val="0"/>
      <w:marTop w:val="0"/>
      <w:marBottom w:val="0"/>
      <w:divBdr>
        <w:top w:val="none" w:sz="0" w:space="0" w:color="auto"/>
        <w:left w:val="none" w:sz="0" w:space="0" w:color="auto"/>
        <w:bottom w:val="none" w:sz="0" w:space="0" w:color="auto"/>
        <w:right w:val="none" w:sz="0" w:space="0" w:color="auto"/>
      </w:divBdr>
      <w:divsChild>
        <w:div w:id="237902464">
          <w:marLeft w:val="0"/>
          <w:marRight w:val="4490"/>
          <w:marTop w:val="0"/>
          <w:marBottom w:val="0"/>
          <w:divBdr>
            <w:top w:val="single" w:sz="2" w:space="0" w:color="auto"/>
            <w:left w:val="single" w:sz="2" w:space="0" w:color="auto"/>
            <w:bottom w:val="single" w:sz="2" w:space="0" w:color="auto"/>
            <w:right w:val="single" w:sz="2" w:space="0" w:color="auto"/>
          </w:divBdr>
          <w:divsChild>
            <w:div w:id="488138926">
              <w:marLeft w:val="0"/>
              <w:marRight w:val="0"/>
              <w:marTop w:val="0"/>
              <w:marBottom w:val="0"/>
              <w:divBdr>
                <w:top w:val="single" w:sz="2" w:space="0" w:color="auto"/>
                <w:left w:val="single" w:sz="2" w:space="0" w:color="auto"/>
                <w:bottom w:val="single" w:sz="2" w:space="0" w:color="auto"/>
                <w:right w:val="single" w:sz="2" w:space="0" w:color="auto"/>
              </w:divBdr>
            </w:div>
          </w:divsChild>
        </w:div>
        <w:div w:id="2048680932">
          <w:marLeft w:val="4490"/>
          <w:marRight w:val="4490"/>
          <w:marTop w:val="0"/>
          <w:marBottom w:val="0"/>
          <w:divBdr>
            <w:top w:val="single" w:sz="2" w:space="0" w:color="auto"/>
            <w:left w:val="single" w:sz="2" w:space="0" w:color="auto"/>
            <w:bottom w:val="single" w:sz="2" w:space="0" w:color="auto"/>
            <w:right w:val="single" w:sz="2" w:space="0" w:color="auto"/>
          </w:divBdr>
          <w:divsChild>
            <w:div w:id="11953906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09516839">
      <w:bodyDiv w:val="1"/>
      <w:marLeft w:val="0"/>
      <w:marRight w:val="0"/>
      <w:marTop w:val="0"/>
      <w:marBottom w:val="0"/>
      <w:divBdr>
        <w:top w:val="none" w:sz="0" w:space="0" w:color="auto"/>
        <w:left w:val="none" w:sz="0" w:space="0" w:color="auto"/>
        <w:bottom w:val="none" w:sz="0" w:space="0" w:color="auto"/>
        <w:right w:val="none" w:sz="0" w:space="0" w:color="auto"/>
      </w:divBdr>
      <w:divsChild>
        <w:div w:id="1130853866">
          <w:marLeft w:val="0"/>
          <w:marRight w:val="4490"/>
          <w:marTop w:val="0"/>
          <w:marBottom w:val="0"/>
          <w:divBdr>
            <w:top w:val="single" w:sz="2" w:space="0" w:color="auto"/>
            <w:left w:val="single" w:sz="2" w:space="0" w:color="auto"/>
            <w:bottom w:val="single" w:sz="2" w:space="0" w:color="auto"/>
            <w:right w:val="single" w:sz="2" w:space="0" w:color="auto"/>
          </w:divBdr>
          <w:divsChild>
            <w:div w:id="1042824595">
              <w:marLeft w:val="0"/>
              <w:marRight w:val="0"/>
              <w:marTop w:val="0"/>
              <w:marBottom w:val="0"/>
              <w:divBdr>
                <w:top w:val="single" w:sz="2" w:space="0" w:color="auto"/>
                <w:left w:val="single" w:sz="2" w:space="0" w:color="auto"/>
                <w:bottom w:val="single" w:sz="2" w:space="0" w:color="auto"/>
                <w:right w:val="single" w:sz="2" w:space="0" w:color="auto"/>
              </w:divBdr>
            </w:div>
          </w:divsChild>
        </w:div>
        <w:div w:id="1444379255">
          <w:marLeft w:val="4490"/>
          <w:marRight w:val="4490"/>
          <w:marTop w:val="0"/>
          <w:marBottom w:val="0"/>
          <w:divBdr>
            <w:top w:val="single" w:sz="2" w:space="0" w:color="auto"/>
            <w:left w:val="single" w:sz="2" w:space="0" w:color="auto"/>
            <w:bottom w:val="single" w:sz="2" w:space="0" w:color="auto"/>
            <w:right w:val="single" w:sz="2" w:space="0" w:color="auto"/>
          </w:divBdr>
          <w:divsChild>
            <w:div w:id="9775654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54870800">
      <w:bodyDiv w:val="1"/>
      <w:marLeft w:val="0"/>
      <w:marRight w:val="0"/>
      <w:marTop w:val="0"/>
      <w:marBottom w:val="0"/>
      <w:divBdr>
        <w:top w:val="none" w:sz="0" w:space="0" w:color="auto"/>
        <w:left w:val="none" w:sz="0" w:space="0" w:color="auto"/>
        <w:bottom w:val="none" w:sz="0" w:space="0" w:color="auto"/>
        <w:right w:val="none" w:sz="0" w:space="0" w:color="auto"/>
      </w:divBdr>
    </w:div>
    <w:div w:id="1703434952">
      <w:bodyDiv w:val="1"/>
      <w:marLeft w:val="0"/>
      <w:marRight w:val="0"/>
      <w:marTop w:val="0"/>
      <w:marBottom w:val="0"/>
      <w:divBdr>
        <w:top w:val="none" w:sz="0" w:space="0" w:color="auto"/>
        <w:left w:val="none" w:sz="0" w:space="0" w:color="auto"/>
        <w:bottom w:val="none" w:sz="0" w:space="0" w:color="auto"/>
        <w:right w:val="none" w:sz="0" w:space="0" w:color="auto"/>
      </w:divBdr>
    </w:div>
    <w:div w:id="1987392040">
      <w:bodyDiv w:val="1"/>
      <w:marLeft w:val="0"/>
      <w:marRight w:val="0"/>
      <w:marTop w:val="0"/>
      <w:marBottom w:val="0"/>
      <w:divBdr>
        <w:top w:val="none" w:sz="0" w:space="0" w:color="auto"/>
        <w:left w:val="none" w:sz="0" w:space="0" w:color="auto"/>
        <w:bottom w:val="none" w:sz="0" w:space="0" w:color="auto"/>
        <w:right w:val="none" w:sz="0" w:space="0" w:color="auto"/>
      </w:divBdr>
      <w:divsChild>
        <w:div w:id="1793012825">
          <w:marLeft w:val="0"/>
          <w:marRight w:val="4490"/>
          <w:marTop w:val="0"/>
          <w:marBottom w:val="0"/>
          <w:divBdr>
            <w:top w:val="single" w:sz="2" w:space="0" w:color="auto"/>
            <w:left w:val="single" w:sz="2" w:space="0" w:color="auto"/>
            <w:bottom w:val="single" w:sz="2" w:space="0" w:color="auto"/>
            <w:right w:val="single" w:sz="2" w:space="0" w:color="auto"/>
          </w:divBdr>
          <w:divsChild>
            <w:div w:id="567031524">
              <w:marLeft w:val="0"/>
              <w:marRight w:val="0"/>
              <w:marTop w:val="0"/>
              <w:marBottom w:val="0"/>
              <w:divBdr>
                <w:top w:val="single" w:sz="2" w:space="0" w:color="auto"/>
                <w:left w:val="single" w:sz="2" w:space="0" w:color="auto"/>
                <w:bottom w:val="single" w:sz="2" w:space="0" w:color="auto"/>
                <w:right w:val="single" w:sz="2" w:space="0" w:color="auto"/>
              </w:divBdr>
            </w:div>
          </w:divsChild>
        </w:div>
        <w:div w:id="519975632">
          <w:marLeft w:val="4490"/>
          <w:marRight w:val="4490"/>
          <w:marTop w:val="0"/>
          <w:marBottom w:val="0"/>
          <w:divBdr>
            <w:top w:val="single" w:sz="2" w:space="0" w:color="auto"/>
            <w:left w:val="single" w:sz="2" w:space="0" w:color="auto"/>
            <w:bottom w:val="single" w:sz="2" w:space="0" w:color="auto"/>
            <w:right w:val="single" w:sz="2" w:space="0" w:color="auto"/>
          </w:divBdr>
          <w:divsChild>
            <w:div w:id="14895950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23500620">
      <w:bodyDiv w:val="1"/>
      <w:marLeft w:val="0"/>
      <w:marRight w:val="0"/>
      <w:marTop w:val="0"/>
      <w:marBottom w:val="0"/>
      <w:divBdr>
        <w:top w:val="none" w:sz="0" w:space="0" w:color="auto"/>
        <w:left w:val="none" w:sz="0" w:space="0" w:color="auto"/>
        <w:bottom w:val="none" w:sz="0" w:space="0" w:color="auto"/>
        <w:right w:val="none" w:sz="0" w:space="0" w:color="auto"/>
      </w:divBdr>
      <w:divsChild>
        <w:div w:id="369843584">
          <w:marLeft w:val="0"/>
          <w:marRight w:val="4490"/>
          <w:marTop w:val="0"/>
          <w:marBottom w:val="0"/>
          <w:divBdr>
            <w:top w:val="single" w:sz="2" w:space="0" w:color="auto"/>
            <w:left w:val="single" w:sz="2" w:space="0" w:color="auto"/>
            <w:bottom w:val="single" w:sz="2" w:space="0" w:color="auto"/>
            <w:right w:val="single" w:sz="2" w:space="0" w:color="auto"/>
          </w:divBdr>
          <w:divsChild>
            <w:div w:id="684945059">
              <w:marLeft w:val="0"/>
              <w:marRight w:val="0"/>
              <w:marTop w:val="0"/>
              <w:marBottom w:val="0"/>
              <w:divBdr>
                <w:top w:val="single" w:sz="2" w:space="0" w:color="auto"/>
                <w:left w:val="single" w:sz="2" w:space="0" w:color="auto"/>
                <w:bottom w:val="single" w:sz="2" w:space="0" w:color="auto"/>
                <w:right w:val="single" w:sz="2" w:space="0" w:color="auto"/>
              </w:divBdr>
            </w:div>
          </w:divsChild>
        </w:div>
        <w:div w:id="1496219143">
          <w:marLeft w:val="4490"/>
          <w:marRight w:val="4490"/>
          <w:marTop w:val="0"/>
          <w:marBottom w:val="0"/>
          <w:divBdr>
            <w:top w:val="single" w:sz="2" w:space="0" w:color="auto"/>
            <w:left w:val="single" w:sz="2" w:space="0" w:color="auto"/>
            <w:bottom w:val="single" w:sz="2" w:space="0" w:color="auto"/>
            <w:right w:val="single" w:sz="2" w:space="0" w:color="auto"/>
          </w:divBdr>
          <w:divsChild>
            <w:div w:id="7034811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UniqueSourceRef xmlns="292e5615-a830-4585-893d-1bd6b93cc2f1" xsi:nil="true"/>
    <FileHash xmlns="292e5615-a830-4585-893d-1bd6b93cc2f1" xsi:nil="true"/>
    <_ip_UnifiedCompliancePolicyProperties xmlns="http://schemas.microsoft.com/sharepoint/v3" xsi:nil="true"/>
    <CloudMigratorOriginId xmlns="292e5615-a830-4585-893d-1bd6b93cc2f1" xsi:nil="true"/>
    <CloudMigratorVersion xmlns="292e5615-a830-4585-893d-1bd6b93cc2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CCA97B3555C547B92EF8AE8FCBB8F1" ma:contentTypeVersion="20" ma:contentTypeDescription="Create a new document." ma:contentTypeScope="" ma:versionID="b009f2567992c5653dbf1f7616a67536">
  <xsd:schema xmlns:xsd="http://www.w3.org/2001/XMLSchema" xmlns:xs="http://www.w3.org/2001/XMLSchema" xmlns:p="http://schemas.microsoft.com/office/2006/metadata/properties" xmlns:ns1="http://schemas.microsoft.com/sharepoint/v3" xmlns:ns3="292e5615-a830-4585-893d-1bd6b93cc2f1" xmlns:ns4="b89e3eea-02ac-4540-9fe7-bccb68ccc72c" targetNamespace="http://schemas.microsoft.com/office/2006/metadata/properties" ma:root="true" ma:fieldsID="024f43098386c1238a10ef3a550d90b5" ns1:_="" ns3:_="" ns4:_="">
    <xsd:import namespace="http://schemas.microsoft.com/sharepoint/v3"/>
    <xsd:import namespace="292e5615-a830-4585-893d-1bd6b93cc2f1"/>
    <xsd:import namespace="b89e3eea-02ac-4540-9fe7-bccb68ccc72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CloudMigratorOriginId" minOccurs="0"/>
                <xsd:element ref="ns3:FileHash" minOccurs="0"/>
                <xsd:element ref="ns3:CloudMigratorVersion" minOccurs="0"/>
                <xsd:element ref="ns3:UniqueSourceRef"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e5615-a830-4585-893d-1bd6b93cc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CloudMigratorOriginId" ma:index="21" nillable="true" ma:displayName="CloudMigratorOriginId" ma:internalName="CloudMigratorOriginId">
      <xsd:simpleType>
        <xsd:restriction base="dms:Note">
          <xsd:maxLength value="255"/>
        </xsd:restriction>
      </xsd:simpleType>
    </xsd:element>
    <xsd:element name="FileHash" ma:index="22" nillable="true" ma:displayName="FileHash" ma:internalName="FileHash">
      <xsd:simpleType>
        <xsd:restriction base="dms:Note">
          <xsd:maxLength value="255"/>
        </xsd:restriction>
      </xsd:simpleType>
    </xsd:element>
    <xsd:element name="CloudMigratorVersion" ma:index="23" nillable="true" ma:displayName="CloudMigratorVersion" ma:internalName="CloudMigratorVersion">
      <xsd:simpleType>
        <xsd:restriction base="dms:Note">
          <xsd:maxLength value="255"/>
        </xsd:restriction>
      </xsd:simpleType>
    </xsd:element>
    <xsd:element name="UniqueSourceRef" ma:index="24" nillable="true" ma:displayName="UniqueSourceRef" ma:internalName="UniqueSourceRef">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9e3eea-02ac-4540-9fe7-bccb68ccc7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228B12-AA9E-4C94-B426-270CF78862F8}">
  <ds:schemaRefs>
    <ds:schemaRef ds:uri="http://schemas.openxmlformats.org/officeDocument/2006/bibliography"/>
  </ds:schemaRefs>
</ds:datastoreItem>
</file>

<file path=customXml/itemProps2.xml><?xml version="1.0" encoding="utf-8"?>
<ds:datastoreItem xmlns:ds="http://schemas.openxmlformats.org/officeDocument/2006/customXml" ds:itemID="{DA4359F2-802F-491F-8F71-DD3A48E2F723}">
  <ds:schemaRefs>
    <ds:schemaRef ds:uri="http://schemas.microsoft.com/office/2006/metadata/properties"/>
    <ds:schemaRef ds:uri="http://schemas.microsoft.com/office/infopath/2007/PartnerControls"/>
    <ds:schemaRef ds:uri="http://schemas.microsoft.com/sharepoint/v3"/>
    <ds:schemaRef ds:uri="292e5615-a830-4585-893d-1bd6b93cc2f1"/>
  </ds:schemaRefs>
</ds:datastoreItem>
</file>

<file path=customXml/itemProps3.xml><?xml version="1.0" encoding="utf-8"?>
<ds:datastoreItem xmlns:ds="http://schemas.openxmlformats.org/officeDocument/2006/customXml" ds:itemID="{DD815AE6-40F8-4D56-9106-0FDE914F43D7}">
  <ds:schemaRefs>
    <ds:schemaRef ds:uri="http://schemas.microsoft.com/sharepoint/v3/contenttype/forms"/>
  </ds:schemaRefs>
</ds:datastoreItem>
</file>

<file path=customXml/itemProps4.xml><?xml version="1.0" encoding="utf-8"?>
<ds:datastoreItem xmlns:ds="http://schemas.openxmlformats.org/officeDocument/2006/customXml" ds:itemID="{5F611E24-5A16-4D45-A564-FCC728E53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2e5615-a830-4585-893d-1bd6b93cc2f1"/>
    <ds:schemaRef ds:uri="b89e3eea-02ac-4540-9fe7-bccb68ccc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9</Pages>
  <Words>3525</Words>
  <Characters>20095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Jonathan Woodburn</cp:lastModifiedBy>
  <cp:revision>208</cp:revision>
  <cp:lastPrinted>2014-09-17T13:26:00Z</cp:lastPrinted>
  <dcterms:created xsi:type="dcterms:W3CDTF">2022-09-22T12:12:00Z</dcterms:created>
  <dcterms:modified xsi:type="dcterms:W3CDTF">2022-10-14T11:07:00Z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0x010100BDCCA97B3555C547B92EF8AE8FCBB8F1</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